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7C" w:rsidRDefault="000E3267">
      <w:pPr>
        <w:ind w:leftChars="-171" w:left="-359" w:firstLineChars="101" w:firstLine="323"/>
        <w:rPr>
          <w:rFonts w:ascii="黑体" w:eastAsia="黑体" w:hAnsi="Times New Roman" w:cs="Times New Roman"/>
          <w:b/>
          <w:bCs/>
          <w:spacing w:val="-20"/>
          <w:sz w:val="32"/>
          <w:szCs w:val="32"/>
        </w:rPr>
      </w:pPr>
      <w:r>
        <w:rPr>
          <w:rFonts w:ascii="黑体" w:eastAsia="黑体" w:hAnsi="Times New Roman" w:cs="Times New Roman" w:hint="eastAsia"/>
          <w:sz w:val="32"/>
          <w:szCs w:val="32"/>
        </w:rPr>
        <w:t>附件1</w:t>
      </w:r>
    </w:p>
    <w:p w:rsidR="00F84C7C" w:rsidRDefault="00F84C7C" w:rsidP="007A14E9">
      <w:pPr>
        <w:ind w:leftChars="-171" w:left="-359" w:firstLineChars="101" w:firstLine="284"/>
        <w:jc w:val="center"/>
        <w:rPr>
          <w:rFonts w:ascii="Times New Roman" w:eastAsia="隶书" w:hAnsi="Times New Roman" w:cs="Times New Roman"/>
          <w:b/>
          <w:bCs/>
          <w:spacing w:val="-20"/>
          <w:sz w:val="32"/>
          <w:szCs w:val="24"/>
        </w:rPr>
      </w:pPr>
    </w:p>
    <w:p w:rsidR="00F84C7C" w:rsidRDefault="00F84C7C" w:rsidP="007A14E9">
      <w:pPr>
        <w:ind w:leftChars="-171" w:left="-359" w:firstLineChars="101" w:firstLine="284"/>
        <w:jc w:val="center"/>
        <w:rPr>
          <w:rFonts w:ascii="Times New Roman" w:eastAsia="隶书" w:hAnsi="Times New Roman" w:cs="Times New Roman"/>
          <w:b/>
          <w:bCs/>
          <w:spacing w:val="-20"/>
          <w:sz w:val="32"/>
          <w:szCs w:val="24"/>
        </w:rPr>
      </w:pPr>
    </w:p>
    <w:p w:rsidR="00F84C7C" w:rsidRDefault="00F84C7C" w:rsidP="007A14E9">
      <w:pPr>
        <w:ind w:leftChars="-171" w:left="-359" w:firstLineChars="101" w:firstLine="284"/>
        <w:jc w:val="center"/>
        <w:rPr>
          <w:rFonts w:ascii="Times New Roman" w:eastAsia="隶书" w:hAnsi="Times New Roman" w:cs="Times New Roman"/>
          <w:b/>
          <w:bCs/>
          <w:spacing w:val="-20"/>
          <w:sz w:val="32"/>
          <w:szCs w:val="24"/>
        </w:rPr>
      </w:pPr>
    </w:p>
    <w:p w:rsidR="00F84C7C" w:rsidRDefault="000E3267">
      <w:pPr>
        <w:spacing w:line="360" w:lineRule="auto"/>
        <w:jc w:val="center"/>
        <w:rPr>
          <w:rFonts w:ascii="方正大标宋简体" w:eastAsia="方正大标宋简体" w:hAnsi="方正大标宋简体" w:cs="方正大标宋简体"/>
          <w:bCs/>
          <w:sz w:val="36"/>
          <w:szCs w:val="36"/>
        </w:rPr>
      </w:pPr>
      <w:r>
        <w:rPr>
          <w:rFonts w:ascii="Times New Roman" w:eastAsia="方正大标宋简体" w:hAnsi="Times New Roman" w:cs="Times New Roman" w:hint="eastAsia"/>
          <w:w w:val="95"/>
          <w:sz w:val="44"/>
          <w:szCs w:val="44"/>
        </w:rPr>
        <w:t>2019</w:t>
      </w:r>
      <w:r>
        <w:rPr>
          <w:rFonts w:ascii="Times New Roman" w:eastAsia="方正大标宋简体" w:hAnsi="Times New Roman" w:cs="Times New Roman" w:hint="eastAsia"/>
          <w:w w:val="95"/>
          <w:sz w:val="44"/>
          <w:szCs w:val="44"/>
        </w:rPr>
        <w:t>年山西省高等学校一流本科专业建设点</w:t>
      </w:r>
      <w:r>
        <w:rPr>
          <w:rFonts w:ascii="Times New Roman" w:eastAsia="方正大标宋简体" w:hAnsi="Times New Roman" w:cs="Times New Roman" w:hint="eastAsia"/>
          <w:sz w:val="44"/>
          <w:szCs w:val="44"/>
        </w:rPr>
        <w:t>信息采集表</w:t>
      </w:r>
    </w:p>
    <w:p w:rsidR="00F84C7C" w:rsidRDefault="00F84C7C">
      <w:pPr>
        <w:rPr>
          <w:rFonts w:ascii="Times New Roman" w:eastAsia="宋体" w:hAnsi="Times New Roman" w:cs="Times New Roman"/>
          <w:sz w:val="32"/>
          <w:szCs w:val="32"/>
        </w:rPr>
      </w:pPr>
    </w:p>
    <w:p w:rsidR="00F84C7C" w:rsidRDefault="00F84C7C">
      <w:pPr>
        <w:rPr>
          <w:rFonts w:ascii="Times New Roman" w:eastAsia="宋体" w:hAnsi="Times New Roman" w:cs="Times New Roman"/>
          <w:sz w:val="32"/>
          <w:szCs w:val="32"/>
        </w:rPr>
      </w:pPr>
    </w:p>
    <w:p w:rsidR="00F84C7C" w:rsidRDefault="00F84C7C">
      <w:pPr>
        <w:rPr>
          <w:rFonts w:ascii="Times New Roman" w:eastAsia="宋体" w:hAnsi="Times New Roman" w:cs="Times New Roman"/>
          <w:sz w:val="32"/>
          <w:szCs w:val="32"/>
        </w:rPr>
      </w:pPr>
    </w:p>
    <w:p w:rsidR="00F84C7C" w:rsidRDefault="000E3267">
      <w:pPr>
        <w:ind w:firstLineChars="177" w:firstLine="637"/>
        <w:rPr>
          <w:rFonts w:ascii="楷体" w:eastAsia="楷体" w:hAnsi="楷体" w:cs="楷体"/>
          <w:szCs w:val="24"/>
        </w:rPr>
      </w:pPr>
      <w:r>
        <w:rPr>
          <w:rFonts w:ascii="楷体" w:eastAsia="楷体" w:hAnsi="楷体" w:cs="楷体" w:hint="eastAsia"/>
          <w:sz w:val="36"/>
          <w:szCs w:val="24"/>
        </w:rPr>
        <w:t>高校名称：</w:t>
      </w:r>
      <w:r>
        <w:rPr>
          <w:rFonts w:ascii="楷体" w:eastAsia="楷体" w:hAnsi="楷体" w:cs="楷体" w:hint="eastAsia"/>
          <w:sz w:val="36"/>
          <w:szCs w:val="24"/>
          <w:u w:val="single"/>
        </w:rPr>
        <w:t xml:space="preserve">        太原工业学院       </w:t>
      </w:r>
    </w:p>
    <w:p w:rsidR="00F84C7C" w:rsidRDefault="000E3267">
      <w:pPr>
        <w:spacing w:line="720" w:lineRule="exact"/>
        <w:ind w:firstLineChars="177" w:firstLine="637"/>
        <w:rPr>
          <w:rFonts w:ascii="楷体" w:eastAsia="楷体" w:hAnsi="楷体" w:cs="楷体"/>
          <w:sz w:val="36"/>
          <w:szCs w:val="24"/>
          <w:u w:val="single"/>
        </w:rPr>
      </w:pPr>
      <w:r>
        <w:rPr>
          <w:rFonts w:ascii="楷体" w:eastAsia="楷体" w:hAnsi="楷体" w:cs="楷体" w:hint="eastAsia"/>
          <w:sz w:val="36"/>
          <w:szCs w:val="24"/>
        </w:rPr>
        <w:t>专业名称：</w:t>
      </w:r>
      <w:r>
        <w:rPr>
          <w:rFonts w:ascii="楷体" w:eastAsia="楷体" w:hAnsi="楷体" w:cs="楷体" w:hint="eastAsia"/>
          <w:sz w:val="36"/>
          <w:szCs w:val="24"/>
          <w:u w:val="single"/>
        </w:rPr>
        <w:t xml:space="preserve">          休闲体育         </w:t>
      </w:r>
    </w:p>
    <w:p w:rsidR="00F84C7C" w:rsidRDefault="000E3267">
      <w:pPr>
        <w:spacing w:line="720" w:lineRule="exact"/>
        <w:ind w:firstLineChars="177" w:firstLine="637"/>
        <w:rPr>
          <w:rFonts w:ascii="楷体" w:eastAsia="楷体" w:hAnsi="楷体" w:cs="楷体"/>
          <w:sz w:val="36"/>
          <w:szCs w:val="24"/>
          <w:u w:val="single"/>
        </w:rPr>
      </w:pPr>
      <w:r>
        <w:rPr>
          <w:rFonts w:ascii="楷体" w:eastAsia="楷体" w:hAnsi="楷体" w:cs="楷体" w:hint="eastAsia"/>
          <w:sz w:val="36"/>
          <w:szCs w:val="24"/>
        </w:rPr>
        <w:t>专业代码：</w:t>
      </w:r>
      <w:r>
        <w:rPr>
          <w:rFonts w:ascii="楷体" w:eastAsia="楷体" w:hAnsi="楷体" w:cs="楷体" w:hint="eastAsia"/>
          <w:sz w:val="36"/>
          <w:szCs w:val="24"/>
          <w:u w:val="single"/>
        </w:rPr>
        <w:t xml:space="preserve">          040207T          </w:t>
      </w:r>
    </w:p>
    <w:p w:rsidR="00F84C7C" w:rsidRDefault="000E3267" w:rsidP="007A14E9">
      <w:pPr>
        <w:spacing w:line="720" w:lineRule="exact"/>
        <w:ind w:firstLineChars="177" w:firstLine="687"/>
        <w:rPr>
          <w:rFonts w:ascii="楷体" w:eastAsia="楷体" w:hAnsi="楷体" w:cs="楷体"/>
          <w:spacing w:val="14"/>
          <w:sz w:val="36"/>
          <w:szCs w:val="24"/>
          <w:u w:val="single"/>
        </w:rPr>
      </w:pPr>
      <w:r>
        <w:rPr>
          <w:rFonts w:ascii="楷体" w:eastAsia="楷体" w:hAnsi="楷体" w:cs="楷体" w:hint="eastAsia"/>
          <w:spacing w:val="14"/>
          <w:sz w:val="36"/>
          <w:szCs w:val="24"/>
        </w:rPr>
        <w:t>专业类：</w:t>
      </w:r>
      <w:r>
        <w:rPr>
          <w:rFonts w:ascii="楷体" w:eastAsia="楷体" w:hAnsi="楷体" w:cs="楷体" w:hint="eastAsia"/>
          <w:spacing w:val="14"/>
          <w:sz w:val="36"/>
          <w:szCs w:val="24"/>
          <w:u w:val="single"/>
        </w:rPr>
        <w:t xml:space="preserve">          体育类         </w:t>
      </w:r>
    </w:p>
    <w:p w:rsidR="00F84C7C" w:rsidRDefault="000E3267">
      <w:pPr>
        <w:spacing w:line="720" w:lineRule="exact"/>
        <w:ind w:firstLineChars="177" w:firstLine="637"/>
        <w:rPr>
          <w:rFonts w:ascii="楷体" w:eastAsia="楷体" w:hAnsi="楷体" w:cs="楷体"/>
          <w:sz w:val="36"/>
          <w:szCs w:val="24"/>
          <w:u w:val="single"/>
        </w:rPr>
      </w:pPr>
      <w:r>
        <w:rPr>
          <w:rFonts w:ascii="楷体" w:eastAsia="楷体" w:hAnsi="楷体" w:cs="楷体" w:hint="eastAsia"/>
          <w:sz w:val="36"/>
          <w:szCs w:val="24"/>
        </w:rPr>
        <w:t>专业负责人：</w:t>
      </w:r>
      <w:r>
        <w:rPr>
          <w:rFonts w:ascii="楷体" w:eastAsia="楷体" w:hAnsi="楷体" w:cs="楷体" w:hint="eastAsia"/>
          <w:sz w:val="36"/>
          <w:szCs w:val="24"/>
          <w:u w:val="single"/>
        </w:rPr>
        <w:t xml:space="preserve">          缪柯           </w:t>
      </w:r>
    </w:p>
    <w:p w:rsidR="00F84C7C" w:rsidRDefault="000E3267">
      <w:pPr>
        <w:spacing w:line="720" w:lineRule="exact"/>
        <w:ind w:firstLineChars="177" w:firstLine="637"/>
        <w:rPr>
          <w:rFonts w:ascii="楷体" w:eastAsia="楷体" w:hAnsi="楷体" w:cs="楷体"/>
          <w:sz w:val="36"/>
          <w:szCs w:val="24"/>
          <w:u w:val="single"/>
        </w:rPr>
      </w:pPr>
      <w:r>
        <w:rPr>
          <w:rFonts w:ascii="楷体" w:eastAsia="楷体" w:hAnsi="楷体" w:cs="楷体" w:hint="eastAsia"/>
          <w:sz w:val="36"/>
          <w:szCs w:val="24"/>
        </w:rPr>
        <w:t>联系电话：</w:t>
      </w:r>
      <w:r>
        <w:rPr>
          <w:rFonts w:ascii="楷体" w:eastAsia="楷体" w:hAnsi="楷体" w:cs="楷体" w:hint="eastAsia"/>
          <w:sz w:val="36"/>
          <w:szCs w:val="24"/>
          <w:u w:val="single"/>
        </w:rPr>
        <w:t xml:space="preserve">         0351-3567321      </w:t>
      </w:r>
    </w:p>
    <w:p w:rsidR="00F84C7C" w:rsidRDefault="00F84C7C">
      <w:pPr>
        <w:spacing w:line="720" w:lineRule="exact"/>
        <w:ind w:firstLineChars="400" w:firstLine="1760"/>
        <w:rPr>
          <w:rFonts w:ascii="Arial" w:eastAsia="楷体_GB2312" w:hAnsi="Arial" w:cs="Times New Roman"/>
          <w:sz w:val="44"/>
          <w:szCs w:val="24"/>
        </w:rPr>
      </w:pPr>
    </w:p>
    <w:p w:rsidR="00F84C7C" w:rsidRDefault="00F84C7C">
      <w:pPr>
        <w:spacing w:line="720" w:lineRule="exact"/>
        <w:ind w:firstLineChars="400" w:firstLine="1760"/>
        <w:rPr>
          <w:rFonts w:ascii="Arial" w:eastAsia="楷体_GB2312" w:hAnsi="Arial" w:cs="Times New Roman"/>
          <w:sz w:val="44"/>
          <w:szCs w:val="24"/>
        </w:rPr>
      </w:pPr>
    </w:p>
    <w:p w:rsidR="00F84C7C" w:rsidRDefault="00F84C7C">
      <w:pPr>
        <w:spacing w:line="720" w:lineRule="exact"/>
        <w:ind w:firstLineChars="400" w:firstLine="1760"/>
        <w:rPr>
          <w:rFonts w:ascii="Arial" w:eastAsia="楷体_GB2312" w:hAnsi="Arial" w:cs="Times New Roman"/>
          <w:sz w:val="44"/>
          <w:szCs w:val="24"/>
        </w:rPr>
      </w:pPr>
    </w:p>
    <w:p w:rsidR="00F84C7C" w:rsidRDefault="00F84C7C">
      <w:pPr>
        <w:rPr>
          <w:rFonts w:ascii="Times New Roman" w:eastAsia="宋体" w:hAnsi="Times New Roman" w:cs="Times New Roman"/>
          <w:szCs w:val="24"/>
        </w:rPr>
      </w:pPr>
    </w:p>
    <w:p w:rsidR="00F84C7C" w:rsidRDefault="000E3267">
      <w:pPr>
        <w:jc w:val="center"/>
        <w:rPr>
          <w:rFonts w:ascii="Arial" w:eastAsia="楷体_GB2312" w:hAnsi="Arial" w:cs="Times New Roman"/>
          <w:sz w:val="36"/>
          <w:szCs w:val="24"/>
        </w:rPr>
      </w:pPr>
      <w:r>
        <w:rPr>
          <w:rFonts w:ascii="Arial" w:eastAsia="楷体_GB2312" w:hAnsi="Arial" w:cs="Times New Roman" w:hint="eastAsia"/>
          <w:sz w:val="36"/>
          <w:szCs w:val="24"/>
        </w:rPr>
        <w:t>山西省教育厅制</w:t>
      </w:r>
    </w:p>
    <w:p w:rsidR="00F84C7C" w:rsidRDefault="00F84C7C">
      <w:pPr>
        <w:jc w:val="center"/>
        <w:rPr>
          <w:rFonts w:ascii="黑体" w:eastAsia="黑体" w:hAnsi="Arial" w:cs="Times New Roman"/>
          <w:bCs/>
          <w:spacing w:val="100"/>
          <w:sz w:val="36"/>
          <w:szCs w:val="36"/>
        </w:rPr>
        <w:sectPr w:rsidR="00F84C7C">
          <w:pgSz w:w="11906" w:h="16838"/>
          <w:pgMar w:top="1440" w:right="1800" w:bottom="1440" w:left="1800" w:header="851" w:footer="992" w:gutter="0"/>
          <w:cols w:space="425"/>
          <w:docGrid w:type="lines" w:linePitch="312"/>
        </w:sectPr>
      </w:pPr>
    </w:p>
    <w:p w:rsidR="00F84C7C" w:rsidRDefault="00F84C7C">
      <w:pPr>
        <w:jc w:val="center"/>
        <w:rPr>
          <w:rFonts w:ascii="黑体" w:eastAsia="黑体" w:hAnsi="Arial" w:cs="Times New Roman"/>
          <w:bCs/>
          <w:spacing w:val="100"/>
          <w:sz w:val="36"/>
          <w:szCs w:val="36"/>
        </w:rPr>
      </w:pPr>
    </w:p>
    <w:p w:rsidR="00F84C7C" w:rsidRDefault="000E3267">
      <w:pPr>
        <w:jc w:val="center"/>
        <w:rPr>
          <w:rFonts w:ascii="黑体" w:eastAsia="黑体" w:hAnsi="Arial" w:cs="Times New Roman"/>
          <w:bCs/>
          <w:spacing w:val="100"/>
          <w:sz w:val="36"/>
          <w:szCs w:val="36"/>
        </w:rPr>
      </w:pPr>
      <w:r>
        <w:rPr>
          <w:rFonts w:ascii="黑体" w:eastAsia="黑体" w:hAnsi="Arial" w:cs="Times New Roman" w:hint="eastAsia"/>
          <w:bCs/>
          <w:spacing w:val="100"/>
          <w:sz w:val="36"/>
          <w:szCs w:val="36"/>
        </w:rPr>
        <w:t>填表说明</w:t>
      </w:r>
    </w:p>
    <w:p w:rsidR="00F84C7C" w:rsidRDefault="00F84C7C">
      <w:pPr>
        <w:jc w:val="center"/>
        <w:rPr>
          <w:rFonts w:ascii="仿宋_GB2312" w:eastAsia="仿宋_GB2312" w:hAnsi="Arial" w:cs="Times New Roman"/>
          <w:spacing w:val="100"/>
          <w:sz w:val="32"/>
          <w:szCs w:val="32"/>
        </w:rPr>
      </w:pPr>
    </w:p>
    <w:p w:rsidR="00F84C7C" w:rsidRDefault="000E3267">
      <w:pPr>
        <w:ind w:firstLineChars="200" w:firstLine="640"/>
        <w:rPr>
          <w:rFonts w:ascii="Times New Roman" w:eastAsia="仿宋" w:hAnsi="Times New Roman" w:cs="Times New Roman"/>
          <w:bCs/>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采集表填写内容必须实事求是，表达准确严谨。填报内容不得有空缺项，如无内容应填</w:t>
      </w:r>
      <w:r>
        <w:rPr>
          <w:rFonts w:ascii="Times New Roman" w:eastAsia="仿宋" w:hAnsi="Times New Roman" w:cs="Times New Roman"/>
          <w:sz w:val="32"/>
          <w:szCs w:val="32"/>
        </w:rPr>
        <w:t>“</w:t>
      </w:r>
      <w:r>
        <w:rPr>
          <w:rFonts w:ascii="Times New Roman" w:eastAsia="仿宋" w:hAnsi="Times New Roman" w:cs="Times New Roman"/>
          <w:sz w:val="32"/>
          <w:szCs w:val="32"/>
        </w:rPr>
        <w:t>无</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bCs/>
          <w:sz w:val="32"/>
          <w:szCs w:val="32"/>
        </w:rPr>
        <w:t>所在学校应严格审核，对所填内容的真实性负责。</w:t>
      </w:r>
    </w:p>
    <w:p w:rsidR="00F84C7C" w:rsidRDefault="000E3267">
      <w:pPr>
        <w:spacing w:line="360" w:lineRule="auto"/>
        <w:ind w:firstLineChars="200" w:firstLine="640"/>
        <w:jc w:val="left"/>
        <w:rPr>
          <w:rFonts w:ascii="Times New Roman" w:eastAsia="仿宋" w:hAnsi="Times New Roman" w:cs="Times New Roman"/>
          <w:bCs/>
          <w:sz w:val="32"/>
          <w:szCs w:val="32"/>
        </w:rPr>
      </w:pPr>
      <w:r>
        <w:rPr>
          <w:rFonts w:ascii="Times New Roman" w:eastAsia="仿宋" w:hAnsi="Times New Roman" w:cs="Times New Roman"/>
          <w:bCs/>
          <w:sz w:val="32"/>
          <w:szCs w:val="32"/>
        </w:rPr>
        <w:t>2.</w:t>
      </w:r>
      <w:r>
        <w:rPr>
          <w:rFonts w:ascii="Times New Roman" w:eastAsia="仿宋" w:hAnsi="Times New Roman" w:cs="Times New Roman"/>
          <w:bCs/>
          <w:sz w:val="32"/>
          <w:szCs w:val="32"/>
        </w:rPr>
        <w:t>表中空格不够时，可另附页，页码清晰。</w:t>
      </w:r>
    </w:p>
    <w:p w:rsidR="00F84C7C" w:rsidRDefault="000E3267">
      <w:pPr>
        <w:spacing w:line="440" w:lineRule="exact"/>
        <w:ind w:firstLineChars="200" w:firstLine="640"/>
        <w:rPr>
          <w:rFonts w:ascii="Times New Roman" w:eastAsia="仿宋" w:hAnsi="Times New Roman" w:cs="Times New Roman"/>
          <w:bCs/>
          <w:sz w:val="32"/>
          <w:szCs w:val="32"/>
        </w:rPr>
        <w:sectPr w:rsidR="00F84C7C">
          <w:footerReference w:type="default" r:id="rId8"/>
          <w:pgSz w:w="11906" w:h="16838"/>
          <w:pgMar w:top="1440" w:right="1800" w:bottom="1440" w:left="1800" w:header="851" w:footer="992" w:gutter="0"/>
          <w:pgNumType w:start="1"/>
          <w:cols w:space="425"/>
          <w:docGrid w:type="lines" w:linePitch="312"/>
        </w:sectPr>
      </w:pPr>
      <w:r>
        <w:rPr>
          <w:rFonts w:ascii="Times New Roman" w:eastAsia="仿宋" w:hAnsi="Times New Roman" w:cs="Times New Roman"/>
          <w:bCs/>
          <w:sz w:val="32"/>
          <w:szCs w:val="32"/>
        </w:rPr>
        <w:t>3.</w:t>
      </w:r>
      <w:r>
        <w:rPr>
          <w:rFonts w:ascii="Times New Roman" w:eastAsia="仿宋" w:hAnsi="Times New Roman" w:cs="Times New Roman"/>
          <w:bCs/>
          <w:sz w:val="32"/>
          <w:szCs w:val="32"/>
        </w:rPr>
        <w:t>采集表限用</w:t>
      </w:r>
      <w:r>
        <w:rPr>
          <w:rFonts w:ascii="Times New Roman" w:eastAsia="仿宋" w:hAnsi="Times New Roman" w:cs="Times New Roman"/>
          <w:bCs/>
          <w:sz w:val="32"/>
          <w:szCs w:val="32"/>
        </w:rPr>
        <w:t>A4</w:t>
      </w:r>
      <w:r>
        <w:rPr>
          <w:rFonts w:ascii="Times New Roman" w:eastAsia="仿宋" w:hAnsi="Times New Roman" w:cs="Times New Roman"/>
          <w:bCs/>
          <w:sz w:val="32"/>
          <w:szCs w:val="32"/>
        </w:rPr>
        <w:t>纸张打印填报并装订成册。</w:t>
      </w:r>
    </w:p>
    <w:p w:rsidR="00F84C7C" w:rsidRDefault="000E3267">
      <w:pPr>
        <w:spacing w:line="44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lastRenderedPageBreak/>
        <w:t>目</w:t>
      </w:r>
      <w:r>
        <w:rPr>
          <w:rFonts w:ascii="Times New Roman" w:eastAsia="方正小标宋简体" w:hAnsi="Times New Roman" w:cs="Times New Roman"/>
          <w:bCs/>
          <w:sz w:val="36"/>
          <w:szCs w:val="36"/>
        </w:rPr>
        <w:t xml:space="preserve">    </w:t>
      </w:r>
      <w:r>
        <w:rPr>
          <w:rFonts w:ascii="Times New Roman" w:eastAsia="方正小标宋简体" w:hAnsi="Times New Roman" w:cs="Times New Roman"/>
          <w:bCs/>
          <w:sz w:val="36"/>
          <w:szCs w:val="36"/>
        </w:rPr>
        <w:t>录</w:t>
      </w:r>
    </w:p>
    <w:p w:rsidR="00F84C7C" w:rsidRDefault="00F84C7C">
      <w:pPr>
        <w:spacing w:line="360" w:lineRule="auto"/>
        <w:rPr>
          <w:rFonts w:ascii="Times New Roman" w:eastAsia="仿宋_GB2312" w:hAnsi="Times New Roman" w:cs="Times New Roman"/>
          <w:sz w:val="32"/>
          <w:szCs w:val="24"/>
        </w:rPr>
      </w:pPr>
    </w:p>
    <w:p w:rsidR="00F84C7C" w:rsidRDefault="000E326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一、所在高校基本情况</w:t>
      </w:r>
    </w:p>
    <w:p w:rsidR="00F84C7C" w:rsidRDefault="000E326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二、报送专业情况</w:t>
      </w:r>
    </w:p>
    <w:p w:rsidR="00F84C7C" w:rsidRDefault="000E326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专业基本情况</w:t>
      </w:r>
    </w:p>
    <w:p w:rsidR="00F84C7C" w:rsidRDefault="000E3267">
      <w:pPr>
        <w:spacing w:line="360" w:lineRule="auto"/>
        <w:ind w:firstLineChars="200" w:firstLine="640"/>
        <w:rPr>
          <w:rFonts w:ascii="Times New Roman" w:eastAsia="仿宋_GB2312" w:hAnsi="Times New Roman" w:cs="Times New Roman"/>
          <w:bCs/>
          <w:spacing w:val="20"/>
          <w:sz w:val="32"/>
          <w:szCs w:val="32"/>
        </w:rPr>
      </w:pPr>
      <w:r>
        <w:rPr>
          <w:rFonts w:ascii="Times New Roman" w:eastAsia="仿宋_GB2312" w:hAnsi="Times New Roman" w:cs="Times New Roman"/>
          <w:sz w:val="32"/>
          <w:szCs w:val="32"/>
        </w:rPr>
        <w:t>2</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专业负责人基本情况</w:t>
      </w:r>
    </w:p>
    <w:p w:rsidR="00F84C7C" w:rsidRDefault="000E326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年本专业毕业生就业（升学）情况</w:t>
      </w:r>
    </w:p>
    <w:p w:rsidR="00F84C7C" w:rsidRDefault="000E326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年本专业获省部级及以上奖励和支持情况</w:t>
      </w:r>
    </w:p>
    <w:p w:rsidR="00F84C7C" w:rsidRDefault="000E326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专业定位、历史沿革和特色优势</w:t>
      </w:r>
    </w:p>
    <w:p w:rsidR="00F84C7C" w:rsidRDefault="000E326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深化专业综合改革的主要措施和成效</w:t>
      </w:r>
    </w:p>
    <w:p w:rsidR="00F84C7C" w:rsidRDefault="000E3267">
      <w:pPr>
        <w:spacing w:line="360" w:lineRule="auto"/>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7.</w:t>
      </w:r>
      <w:r>
        <w:rPr>
          <w:rFonts w:ascii="Times New Roman" w:eastAsia="仿宋_GB2312" w:hAnsi="Times New Roman" w:cs="Times New Roman"/>
          <w:bCs/>
          <w:kern w:val="0"/>
          <w:sz w:val="32"/>
          <w:szCs w:val="32"/>
        </w:rPr>
        <w:t>加强师资队伍和基层教学组织建设的主要举措及成效</w:t>
      </w:r>
    </w:p>
    <w:p w:rsidR="00F84C7C" w:rsidRDefault="000E326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kern w:val="0"/>
          <w:sz w:val="32"/>
          <w:szCs w:val="32"/>
        </w:rPr>
        <w:t>8.</w:t>
      </w:r>
      <w:r>
        <w:rPr>
          <w:rFonts w:ascii="Times New Roman" w:eastAsia="仿宋_GB2312" w:hAnsi="Times New Roman" w:cs="Times New Roman"/>
          <w:bCs/>
          <w:kern w:val="0"/>
          <w:sz w:val="32"/>
          <w:szCs w:val="32"/>
        </w:rPr>
        <w:t>加强专业教学质量保障体系建设的主要举措和成效</w:t>
      </w:r>
    </w:p>
    <w:p w:rsidR="00F84C7C" w:rsidRDefault="000E326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9.</w:t>
      </w:r>
      <w:r>
        <w:rPr>
          <w:rFonts w:ascii="Times New Roman" w:eastAsia="仿宋_GB2312" w:hAnsi="Times New Roman" w:cs="Times New Roman"/>
          <w:bCs/>
          <w:sz w:val="32"/>
          <w:szCs w:val="32"/>
        </w:rPr>
        <w:t>毕业生培养质量的跟踪调查结果和外部评价</w:t>
      </w:r>
    </w:p>
    <w:p w:rsidR="00F84C7C" w:rsidRDefault="000E3267">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三、下一步推进专业建设和改革的主要思路及举措</w:t>
      </w:r>
    </w:p>
    <w:p w:rsidR="00F84C7C" w:rsidRDefault="00F84C7C">
      <w:pPr>
        <w:rPr>
          <w:rFonts w:ascii="Times New Roman" w:eastAsia="黑体" w:hAnsi="Times New Roman" w:cs="Times New Roman"/>
          <w:sz w:val="32"/>
          <w:szCs w:val="32"/>
        </w:rPr>
        <w:sectPr w:rsidR="00F84C7C">
          <w:footerReference w:type="default" r:id="rId9"/>
          <w:pgSz w:w="11906" w:h="16838"/>
          <w:pgMar w:top="1440" w:right="1800" w:bottom="1440" w:left="1800" w:header="851" w:footer="992" w:gutter="0"/>
          <w:pgNumType w:start="1"/>
          <w:cols w:space="425"/>
          <w:docGrid w:type="lines" w:linePitch="312"/>
        </w:sectPr>
      </w:pPr>
    </w:p>
    <w:p w:rsidR="00F84C7C" w:rsidRDefault="000E3267">
      <w:pPr>
        <w:rPr>
          <w:rFonts w:ascii="Times New Roman" w:eastAsia="黑体" w:hAnsi="Times New Roman" w:cs="Times New Roman"/>
          <w:sz w:val="32"/>
          <w:szCs w:val="32"/>
        </w:rPr>
      </w:pPr>
      <w:r>
        <w:rPr>
          <w:rFonts w:ascii="Times New Roman" w:eastAsia="黑体" w:hAnsi="Times New Roman" w:cs="Times New Roman"/>
          <w:sz w:val="32"/>
          <w:szCs w:val="32"/>
        </w:rPr>
        <w:lastRenderedPageBreak/>
        <w:t>一、所在高校基本情况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708"/>
        <w:gridCol w:w="423"/>
        <w:gridCol w:w="3604"/>
        <w:gridCol w:w="375"/>
        <w:gridCol w:w="115"/>
        <w:gridCol w:w="1161"/>
      </w:tblGrid>
      <w:tr w:rsidR="00F84C7C">
        <w:trPr>
          <w:trHeight w:val="567"/>
        </w:trPr>
        <w:tc>
          <w:tcPr>
            <w:tcW w:w="1973" w:type="dxa"/>
            <w:vAlign w:val="center"/>
          </w:tcPr>
          <w:p w:rsidR="00F84C7C" w:rsidRDefault="000E326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学校名称</w:t>
            </w:r>
          </w:p>
        </w:tc>
        <w:tc>
          <w:tcPr>
            <w:tcW w:w="1131" w:type="dxa"/>
            <w:gridSpan w:val="2"/>
            <w:vAlign w:val="center"/>
          </w:tcPr>
          <w:p w:rsidR="00F84C7C" w:rsidRDefault="007A14E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太原工业学院</w:t>
            </w:r>
          </w:p>
        </w:tc>
        <w:tc>
          <w:tcPr>
            <w:tcW w:w="3604" w:type="dxa"/>
            <w:vAlign w:val="center"/>
          </w:tcPr>
          <w:p w:rsidR="00F84C7C" w:rsidRDefault="000E326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学校代码</w:t>
            </w:r>
          </w:p>
        </w:tc>
        <w:tc>
          <w:tcPr>
            <w:tcW w:w="1651" w:type="dxa"/>
            <w:gridSpan w:val="3"/>
            <w:vAlign w:val="center"/>
          </w:tcPr>
          <w:p w:rsidR="00F84C7C" w:rsidRDefault="007A14E9">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14101</w:t>
            </w:r>
          </w:p>
        </w:tc>
      </w:tr>
      <w:tr w:rsidR="00F84C7C">
        <w:trPr>
          <w:trHeight w:val="587"/>
        </w:trPr>
        <w:tc>
          <w:tcPr>
            <w:tcW w:w="1973" w:type="dxa"/>
            <w:vMerge w:val="restart"/>
            <w:vAlign w:val="center"/>
          </w:tcPr>
          <w:p w:rsidR="00F84C7C" w:rsidRDefault="000E326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学校办学</w:t>
            </w:r>
          </w:p>
          <w:p w:rsidR="00F84C7C" w:rsidRDefault="000E326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基本类型</w:t>
            </w:r>
          </w:p>
        </w:tc>
        <w:tc>
          <w:tcPr>
            <w:tcW w:w="6386" w:type="dxa"/>
            <w:gridSpan w:val="6"/>
          </w:tcPr>
          <w:p w:rsidR="00F84C7C" w:rsidRDefault="00102E48">
            <w:pPr>
              <w:spacing w:line="360" w:lineRule="auto"/>
              <w:ind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w:t>
            </w:r>
            <w:r w:rsidR="000E3267">
              <w:rPr>
                <w:rFonts w:ascii="Times New Roman" w:eastAsia="仿宋_GB2312" w:hAnsi="Times New Roman" w:cs="Times New Roman"/>
                <w:sz w:val="24"/>
                <w:szCs w:val="24"/>
              </w:rPr>
              <w:t>地方院校</w:t>
            </w:r>
            <w:r w:rsidR="000E3267">
              <w:rPr>
                <w:rFonts w:ascii="Times New Roman" w:eastAsia="仿宋_GB2312" w:hAnsi="Times New Roman" w:cs="Times New Roman"/>
                <w:sz w:val="24"/>
                <w:szCs w:val="24"/>
              </w:rPr>
              <w:t xml:space="preserve">  □</w:t>
            </w:r>
            <w:r w:rsidR="000E3267">
              <w:rPr>
                <w:rFonts w:ascii="Times New Roman" w:eastAsia="仿宋_GB2312" w:hAnsi="Times New Roman" w:cs="Times New Roman"/>
                <w:sz w:val="24"/>
                <w:szCs w:val="24"/>
              </w:rPr>
              <w:t>部省合建高校</w:t>
            </w:r>
            <w:r w:rsidR="000E3267">
              <w:rPr>
                <w:rFonts w:ascii="Times New Roman" w:eastAsia="仿宋_GB2312" w:hAnsi="Times New Roman" w:cs="Times New Roman"/>
                <w:sz w:val="24"/>
                <w:szCs w:val="24"/>
              </w:rPr>
              <w:t xml:space="preserve"> </w:t>
            </w:r>
          </w:p>
        </w:tc>
      </w:tr>
      <w:tr w:rsidR="00F84C7C">
        <w:trPr>
          <w:trHeight w:val="567"/>
        </w:trPr>
        <w:tc>
          <w:tcPr>
            <w:tcW w:w="1973" w:type="dxa"/>
            <w:vMerge/>
          </w:tcPr>
          <w:p w:rsidR="00F84C7C" w:rsidRDefault="00F84C7C">
            <w:pPr>
              <w:spacing w:line="360" w:lineRule="auto"/>
              <w:rPr>
                <w:rFonts w:ascii="Times New Roman" w:eastAsia="仿宋_GB2312" w:hAnsi="Times New Roman" w:cs="Times New Roman"/>
                <w:sz w:val="24"/>
                <w:szCs w:val="24"/>
              </w:rPr>
            </w:pPr>
          </w:p>
        </w:tc>
        <w:tc>
          <w:tcPr>
            <w:tcW w:w="6386" w:type="dxa"/>
            <w:gridSpan w:val="6"/>
          </w:tcPr>
          <w:p w:rsidR="00F84C7C" w:rsidRDefault="00102E48">
            <w:pPr>
              <w:spacing w:line="360" w:lineRule="auto"/>
              <w:ind w:firstLineChars="100" w:firstLine="240"/>
              <w:rPr>
                <w:rFonts w:ascii="Times New Roman" w:eastAsia="仿宋_GB2312" w:hAnsi="Times New Roman" w:cs="Times New Roman"/>
                <w:sz w:val="24"/>
                <w:szCs w:val="24"/>
              </w:rPr>
            </w:pPr>
            <w:r>
              <w:rPr>
                <w:rFonts w:ascii="Times New Roman" w:eastAsia="仿宋_GB2312" w:hAnsi="Times New Roman" w:cs="Times New Roman"/>
                <w:sz w:val="24"/>
                <w:szCs w:val="24"/>
              </w:rPr>
              <w:t>√</w:t>
            </w:r>
            <w:r w:rsidR="000E3267">
              <w:rPr>
                <w:rFonts w:ascii="Times New Roman" w:eastAsia="仿宋_GB2312" w:hAnsi="Times New Roman" w:cs="Times New Roman"/>
                <w:sz w:val="24"/>
                <w:szCs w:val="24"/>
              </w:rPr>
              <w:t>公办</w:t>
            </w:r>
            <w:r w:rsidR="000E3267">
              <w:rPr>
                <w:rFonts w:ascii="Times New Roman" w:eastAsia="仿宋_GB2312" w:hAnsi="Times New Roman" w:cs="Times New Roman"/>
                <w:sz w:val="24"/>
                <w:szCs w:val="24"/>
              </w:rPr>
              <w:t xml:space="preserve">      □</w:t>
            </w:r>
            <w:r w:rsidR="000E3267">
              <w:rPr>
                <w:rFonts w:ascii="Times New Roman" w:eastAsia="仿宋_GB2312" w:hAnsi="Times New Roman" w:cs="Times New Roman"/>
                <w:sz w:val="24"/>
                <w:szCs w:val="24"/>
              </w:rPr>
              <w:t>民办</w:t>
            </w:r>
            <w:r w:rsidR="000E3267">
              <w:rPr>
                <w:rFonts w:ascii="Times New Roman" w:eastAsia="仿宋_GB2312" w:hAnsi="Times New Roman" w:cs="Times New Roman"/>
                <w:sz w:val="24"/>
                <w:szCs w:val="24"/>
              </w:rPr>
              <w:t xml:space="preserve"> </w:t>
            </w:r>
          </w:p>
        </w:tc>
      </w:tr>
      <w:tr w:rsidR="00F84C7C">
        <w:trPr>
          <w:trHeight w:val="567"/>
        </w:trPr>
        <w:tc>
          <w:tcPr>
            <w:tcW w:w="1973" w:type="dxa"/>
            <w:vAlign w:val="center"/>
          </w:tcPr>
          <w:p w:rsidR="00F84C7C" w:rsidRDefault="000E326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在校本科生总数</w:t>
            </w:r>
          </w:p>
        </w:tc>
        <w:tc>
          <w:tcPr>
            <w:tcW w:w="1131" w:type="dxa"/>
            <w:gridSpan w:val="2"/>
            <w:vAlign w:val="center"/>
          </w:tcPr>
          <w:p w:rsidR="00F84C7C" w:rsidRDefault="007A14E9">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15803</w:t>
            </w:r>
            <w:r w:rsidR="000E3267">
              <w:rPr>
                <w:rFonts w:ascii="Times New Roman" w:eastAsia="仿宋_GB2312" w:hAnsi="Times New Roman" w:cs="Times New Roman"/>
                <w:sz w:val="24"/>
                <w:szCs w:val="24"/>
              </w:rPr>
              <w:t>人</w:t>
            </w:r>
          </w:p>
        </w:tc>
        <w:tc>
          <w:tcPr>
            <w:tcW w:w="4094" w:type="dxa"/>
            <w:gridSpan w:val="3"/>
            <w:vAlign w:val="center"/>
          </w:tcPr>
          <w:p w:rsidR="00F84C7C" w:rsidRDefault="000E326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近</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年年均本科招生数</w:t>
            </w:r>
          </w:p>
        </w:tc>
        <w:tc>
          <w:tcPr>
            <w:tcW w:w="1161" w:type="dxa"/>
            <w:vAlign w:val="center"/>
          </w:tcPr>
          <w:p w:rsidR="00F84C7C" w:rsidRDefault="007A14E9">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4136</w:t>
            </w:r>
            <w:r w:rsidR="000E3267">
              <w:rPr>
                <w:rFonts w:ascii="Times New Roman" w:eastAsia="仿宋_GB2312" w:hAnsi="Times New Roman" w:cs="Times New Roman"/>
                <w:sz w:val="24"/>
                <w:szCs w:val="24"/>
              </w:rPr>
              <w:t>人</w:t>
            </w:r>
          </w:p>
        </w:tc>
      </w:tr>
      <w:tr w:rsidR="00F84C7C">
        <w:trPr>
          <w:trHeight w:val="567"/>
        </w:trPr>
        <w:tc>
          <w:tcPr>
            <w:tcW w:w="1973" w:type="dxa"/>
            <w:vAlign w:val="center"/>
          </w:tcPr>
          <w:p w:rsidR="00F84C7C" w:rsidRDefault="000E3267">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专任教师总数</w:t>
            </w:r>
          </w:p>
        </w:tc>
        <w:tc>
          <w:tcPr>
            <w:tcW w:w="1131" w:type="dxa"/>
            <w:gridSpan w:val="2"/>
            <w:vAlign w:val="center"/>
          </w:tcPr>
          <w:p w:rsidR="00F84C7C" w:rsidRDefault="007A14E9">
            <w:pPr>
              <w:spacing w:line="320" w:lineRule="exact"/>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645</w:t>
            </w:r>
            <w:r w:rsidR="000E3267">
              <w:rPr>
                <w:rFonts w:ascii="Times New Roman" w:eastAsia="仿宋_GB2312" w:hAnsi="Times New Roman" w:cs="Times New Roman"/>
                <w:sz w:val="24"/>
                <w:szCs w:val="24"/>
              </w:rPr>
              <w:t>人</w:t>
            </w:r>
          </w:p>
        </w:tc>
        <w:tc>
          <w:tcPr>
            <w:tcW w:w="4094" w:type="dxa"/>
            <w:gridSpan w:val="3"/>
            <w:vAlign w:val="center"/>
          </w:tcPr>
          <w:p w:rsidR="00F84C7C" w:rsidRDefault="000E3267">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专任教师中副教授及以上职称比例</w:t>
            </w:r>
          </w:p>
        </w:tc>
        <w:tc>
          <w:tcPr>
            <w:tcW w:w="1161" w:type="dxa"/>
            <w:vAlign w:val="center"/>
          </w:tcPr>
          <w:p w:rsidR="00F84C7C" w:rsidRDefault="007A14E9">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28.68</w:t>
            </w:r>
            <w:r w:rsidR="000E3267">
              <w:rPr>
                <w:rFonts w:ascii="Times New Roman" w:eastAsia="仿宋_GB2312" w:hAnsi="Times New Roman" w:cs="Times New Roman"/>
                <w:sz w:val="24"/>
                <w:szCs w:val="24"/>
              </w:rPr>
              <w:t>%</w:t>
            </w:r>
          </w:p>
        </w:tc>
      </w:tr>
      <w:tr w:rsidR="00F84C7C">
        <w:trPr>
          <w:trHeight w:val="567"/>
        </w:trPr>
        <w:tc>
          <w:tcPr>
            <w:tcW w:w="1973" w:type="dxa"/>
            <w:vAlign w:val="center"/>
          </w:tcPr>
          <w:p w:rsidR="00F84C7C" w:rsidRDefault="000E3267">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生师比</w:t>
            </w:r>
          </w:p>
        </w:tc>
        <w:tc>
          <w:tcPr>
            <w:tcW w:w="1131" w:type="dxa"/>
            <w:gridSpan w:val="2"/>
            <w:vAlign w:val="center"/>
          </w:tcPr>
          <w:p w:rsidR="00F84C7C" w:rsidRDefault="007A14E9">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21.67</w:t>
            </w:r>
          </w:p>
        </w:tc>
        <w:tc>
          <w:tcPr>
            <w:tcW w:w="4094" w:type="dxa"/>
            <w:gridSpan w:val="3"/>
            <w:vAlign w:val="center"/>
          </w:tcPr>
          <w:p w:rsidR="00F84C7C" w:rsidRDefault="000E3267">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具有</w:t>
            </w:r>
            <w:proofErr w:type="gramStart"/>
            <w:r>
              <w:rPr>
                <w:rFonts w:ascii="Times New Roman" w:eastAsia="仿宋_GB2312" w:hAnsi="Times New Roman" w:cs="Times New Roman"/>
                <w:sz w:val="24"/>
                <w:szCs w:val="24"/>
              </w:rPr>
              <w:t>硕</w:t>
            </w:r>
            <w:proofErr w:type="gramEnd"/>
            <w:r>
              <w:rPr>
                <w:rFonts w:ascii="Times New Roman" w:eastAsia="仿宋_GB2312" w:hAnsi="Times New Roman" w:cs="Times New Roman"/>
                <w:sz w:val="24"/>
                <w:szCs w:val="24"/>
              </w:rPr>
              <w:t>博士学位教师占专任教师比例</w:t>
            </w:r>
          </w:p>
        </w:tc>
        <w:tc>
          <w:tcPr>
            <w:tcW w:w="1161" w:type="dxa"/>
            <w:vAlign w:val="center"/>
          </w:tcPr>
          <w:p w:rsidR="00F84C7C" w:rsidRDefault="007A14E9">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86.98</w:t>
            </w:r>
            <w:r w:rsidR="000E3267">
              <w:rPr>
                <w:rFonts w:ascii="Times New Roman" w:eastAsia="仿宋_GB2312" w:hAnsi="Times New Roman" w:cs="Times New Roman"/>
                <w:sz w:val="24"/>
                <w:szCs w:val="24"/>
              </w:rPr>
              <w:t>%</w:t>
            </w:r>
          </w:p>
        </w:tc>
      </w:tr>
      <w:tr w:rsidR="00F84C7C">
        <w:trPr>
          <w:trHeight w:val="7811"/>
        </w:trPr>
        <w:tc>
          <w:tcPr>
            <w:tcW w:w="1973" w:type="dxa"/>
            <w:vAlign w:val="center"/>
          </w:tcPr>
          <w:p w:rsidR="00F84C7C" w:rsidRDefault="000E3267">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推进高水平本科建设整体情况</w:t>
            </w:r>
          </w:p>
        </w:tc>
        <w:tc>
          <w:tcPr>
            <w:tcW w:w="6386" w:type="dxa"/>
            <w:gridSpan w:val="6"/>
          </w:tcPr>
          <w:p w:rsidR="00F84C7C" w:rsidRDefault="000E3267">
            <w:pPr>
              <w:spacing w:line="360" w:lineRule="auto"/>
              <w:jc w:val="left"/>
              <w:rPr>
                <w:rFonts w:ascii="Times New Roman" w:eastAsia="仿宋" w:hAnsi="Times New Roman" w:cs="Times New Roman"/>
                <w:sz w:val="24"/>
                <w:szCs w:val="24"/>
              </w:rPr>
            </w:pPr>
            <w:r>
              <w:rPr>
                <w:rFonts w:ascii="Times New Roman" w:eastAsia="仿宋" w:hAnsi="Times New Roman" w:cs="Times New Roman"/>
                <w:sz w:val="24"/>
                <w:szCs w:val="24"/>
              </w:rPr>
              <w:t>（落实</w:t>
            </w:r>
            <w:r>
              <w:rPr>
                <w:rFonts w:ascii="Times New Roman" w:eastAsia="仿宋" w:hAnsi="Times New Roman" w:cs="Times New Roman"/>
                <w:sz w:val="24"/>
                <w:szCs w:val="24"/>
              </w:rPr>
              <w:t>“</w:t>
            </w:r>
            <w:r>
              <w:rPr>
                <w:rFonts w:ascii="Times New Roman" w:eastAsia="仿宋" w:hAnsi="Times New Roman" w:cs="Times New Roman"/>
                <w:sz w:val="24"/>
                <w:szCs w:val="24"/>
              </w:rPr>
              <w:t>以本为本、四个回归</w:t>
            </w:r>
            <w:r>
              <w:rPr>
                <w:rFonts w:ascii="Times New Roman" w:eastAsia="仿宋" w:hAnsi="Times New Roman" w:cs="Times New Roman"/>
                <w:sz w:val="24"/>
                <w:szCs w:val="24"/>
              </w:rPr>
              <w:t>”</w:t>
            </w:r>
            <w:r>
              <w:rPr>
                <w:rFonts w:ascii="Times New Roman" w:eastAsia="仿宋" w:hAnsi="Times New Roman" w:cs="Times New Roman"/>
                <w:sz w:val="24"/>
                <w:szCs w:val="24"/>
              </w:rPr>
              <w:t>、推进</w:t>
            </w:r>
            <w:r>
              <w:rPr>
                <w:rFonts w:ascii="Times New Roman" w:eastAsia="仿宋" w:hAnsi="Times New Roman" w:cs="Times New Roman"/>
                <w:sz w:val="24"/>
                <w:szCs w:val="24"/>
              </w:rPr>
              <w:t>“</w:t>
            </w:r>
            <w:r>
              <w:rPr>
                <w:rFonts w:ascii="Times New Roman" w:eastAsia="仿宋" w:hAnsi="Times New Roman" w:cs="Times New Roman"/>
                <w:sz w:val="24"/>
                <w:szCs w:val="24"/>
              </w:rPr>
              <w:t>四新</w:t>
            </w:r>
            <w:r>
              <w:rPr>
                <w:rFonts w:ascii="Times New Roman" w:eastAsia="仿宋" w:hAnsi="Times New Roman" w:cs="Times New Roman"/>
                <w:sz w:val="24"/>
                <w:szCs w:val="24"/>
              </w:rPr>
              <w:t>”</w:t>
            </w:r>
            <w:r>
              <w:rPr>
                <w:rFonts w:ascii="Times New Roman" w:eastAsia="仿宋" w:hAnsi="Times New Roman" w:cs="Times New Roman"/>
                <w:sz w:val="24"/>
                <w:szCs w:val="24"/>
              </w:rPr>
              <w:t>建设、完善协同育人和实践教学机制、培育以人才培养为中心的质量文化等</w:t>
            </w:r>
            <w:r>
              <w:rPr>
                <w:rFonts w:ascii="Times New Roman" w:eastAsia="仿宋_GB2312" w:hAnsi="Times New Roman" w:cs="Times New Roman"/>
                <w:sz w:val="24"/>
                <w:szCs w:val="24"/>
              </w:rPr>
              <w:t>，</w:t>
            </w:r>
            <w:r>
              <w:rPr>
                <w:rFonts w:ascii="Times New Roman" w:eastAsia="仿宋_GB2312" w:hAnsi="Times New Roman" w:cs="Times New Roman"/>
                <w:sz w:val="24"/>
                <w:szCs w:val="24"/>
              </w:rPr>
              <w:t>1200</w:t>
            </w:r>
            <w:r>
              <w:rPr>
                <w:rFonts w:ascii="Times New Roman" w:eastAsia="仿宋_GB2312" w:hAnsi="Times New Roman" w:cs="Times New Roman"/>
                <w:sz w:val="24"/>
                <w:szCs w:val="24"/>
              </w:rPr>
              <w:t>字以内</w:t>
            </w:r>
            <w:r>
              <w:rPr>
                <w:rFonts w:ascii="Times New Roman" w:eastAsia="仿宋" w:hAnsi="Times New Roman" w:cs="Times New Roman"/>
                <w:sz w:val="24"/>
                <w:szCs w:val="24"/>
              </w:rPr>
              <w:t>）</w:t>
            </w:r>
          </w:p>
          <w:p w:rsidR="007A14E9" w:rsidRPr="007A14E9" w:rsidRDefault="007A14E9" w:rsidP="007A14E9">
            <w:pPr>
              <w:jc w:val="center"/>
              <w:rPr>
                <w:rFonts w:ascii="Times New Roman" w:eastAsia="仿宋_GB2312" w:hAnsi="Times New Roman" w:cs="Times New Roman"/>
                <w:sz w:val="24"/>
                <w:szCs w:val="24"/>
              </w:rPr>
            </w:pPr>
            <w:r w:rsidRPr="007A14E9">
              <w:rPr>
                <w:rFonts w:ascii="Times New Roman" w:eastAsia="仿宋_GB2312" w:hAnsi="Times New Roman" w:cs="Times New Roman" w:hint="eastAsia"/>
                <w:sz w:val="24"/>
                <w:szCs w:val="24"/>
              </w:rPr>
              <w:t>推进高水平本科建设整体情况</w:t>
            </w:r>
          </w:p>
          <w:p w:rsidR="007A14E9" w:rsidRPr="007A14E9" w:rsidRDefault="007A14E9" w:rsidP="007A14E9">
            <w:pPr>
              <w:rPr>
                <w:rFonts w:ascii="Times New Roman" w:eastAsia="仿宋_GB2312" w:hAnsi="Times New Roman" w:cs="Times New Roman"/>
                <w:sz w:val="24"/>
                <w:szCs w:val="24"/>
              </w:rPr>
            </w:pPr>
          </w:p>
          <w:p w:rsidR="007A14E9" w:rsidRPr="007A14E9" w:rsidRDefault="007A14E9" w:rsidP="007A14E9">
            <w:pPr>
              <w:ind w:firstLineChars="200" w:firstLine="480"/>
              <w:rPr>
                <w:rFonts w:ascii="Times New Roman" w:eastAsia="仿宋_GB2312" w:hAnsi="Times New Roman" w:cs="Times New Roman"/>
                <w:sz w:val="24"/>
                <w:szCs w:val="24"/>
              </w:rPr>
            </w:pPr>
            <w:r w:rsidRPr="007A14E9">
              <w:rPr>
                <w:rFonts w:ascii="Times New Roman" w:eastAsia="仿宋_GB2312" w:hAnsi="Times New Roman" w:cs="Times New Roman" w:hint="eastAsia"/>
                <w:sz w:val="24"/>
                <w:szCs w:val="24"/>
              </w:rPr>
              <w:t>太原工业学院是以工程应用为特色，工、理、经、管、文、法、艺、教多学科协调发展的全日制普通本科高校；是国家“十三五”应用型本科产教融合发展工程规划项目支持高校，是山西省应用型转型首批试点高校，山西省深化创新创业教育改革示范高校。</w:t>
            </w:r>
          </w:p>
          <w:p w:rsidR="007A14E9" w:rsidRPr="007A14E9" w:rsidRDefault="007A14E9" w:rsidP="007A14E9">
            <w:pPr>
              <w:ind w:firstLineChars="200" w:firstLine="480"/>
              <w:rPr>
                <w:rFonts w:ascii="Times New Roman" w:eastAsia="仿宋_GB2312" w:hAnsi="Times New Roman" w:cs="Times New Roman"/>
                <w:sz w:val="24"/>
                <w:szCs w:val="24"/>
              </w:rPr>
            </w:pPr>
            <w:r w:rsidRPr="007A14E9">
              <w:rPr>
                <w:rFonts w:ascii="Times New Roman" w:eastAsia="仿宋_GB2312" w:hAnsi="Times New Roman" w:cs="Times New Roman" w:hint="eastAsia"/>
                <w:sz w:val="24"/>
                <w:szCs w:val="24"/>
              </w:rPr>
              <w:t>学校围绕“育人为本，强化实践，凝练特色，服务社会”的教育教学理念，不断加快建设与区域（行业）主导产业和战略性新兴产业相关专业，拥有“本科教学工程”教育部地方高校第一批综合改革试点专业</w:t>
            </w:r>
            <w:r w:rsidRPr="007A14E9">
              <w:rPr>
                <w:rFonts w:ascii="Times New Roman" w:eastAsia="仿宋_GB2312" w:hAnsi="Times New Roman" w:cs="Times New Roman"/>
                <w:sz w:val="24"/>
                <w:szCs w:val="24"/>
              </w:rPr>
              <w:t>1</w:t>
            </w:r>
            <w:r w:rsidRPr="007A14E9">
              <w:rPr>
                <w:rFonts w:ascii="Times New Roman" w:eastAsia="仿宋_GB2312" w:hAnsi="Times New Roman" w:cs="Times New Roman"/>
                <w:sz w:val="24"/>
                <w:szCs w:val="24"/>
              </w:rPr>
              <w:t>个，</w:t>
            </w:r>
            <w:r w:rsidRPr="007A14E9">
              <w:rPr>
                <w:rFonts w:ascii="Times New Roman" w:eastAsia="仿宋_GB2312" w:hAnsi="Times New Roman" w:cs="Times New Roman" w:hint="eastAsia"/>
                <w:sz w:val="24"/>
                <w:szCs w:val="24"/>
              </w:rPr>
              <w:t>省级优势专业</w:t>
            </w:r>
            <w:r w:rsidRPr="007A14E9">
              <w:rPr>
                <w:rFonts w:ascii="Times New Roman" w:eastAsia="仿宋_GB2312" w:hAnsi="Times New Roman" w:cs="Times New Roman" w:hint="eastAsia"/>
                <w:sz w:val="24"/>
                <w:szCs w:val="24"/>
              </w:rPr>
              <w:t>2</w:t>
            </w:r>
            <w:r w:rsidRPr="007A14E9">
              <w:rPr>
                <w:rFonts w:ascii="Times New Roman" w:eastAsia="仿宋_GB2312" w:hAnsi="Times New Roman" w:cs="Times New Roman" w:hint="eastAsia"/>
                <w:sz w:val="24"/>
                <w:szCs w:val="24"/>
              </w:rPr>
              <w:t>个，省级特色专业</w:t>
            </w:r>
            <w:r w:rsidRPr="007A14E9">
              <w:rPr>
                <w:rFonts w:ascii="Times New Roman" w:eastAsia="仿宋_GB2312" w:hAnsi="Times New Roman" w:cs="Times New Roman" w:hint="eastAsia"/>
                <w:sz w:val="24"/>
                <w:szCs w:val="24"/>
              </w:rPr>
              <w:t>5</w:t>
            </w:r>
            <w:r w:rsidRPr="007A14E9">
              <w:rPr>
                <w:rFonts w:ascii="Times New Roman" w:eastAsia="仿宋_GB2312" w:hAnsi="Times New Roman" w:cs="Times New Roman" w:hint="eastAsia"/>
                <w:sz w:val="24"/>
                <w:szCs w:val="24"/>
              </w:rPr>
              <w:t>个</w:t>
            </w:r>
            <w:r w:rsidRPr="007A14E9">
              <w:rPr>
                <w:rFonts w:ascii="Times New Roman" w:eastAsia="仿宋_GB2312" w:hAnsi="Times New Roman" w:cs="Times New Roman"/>
                <w:sz w:val="24"/>
                <w:szCs w:val="24"/>
              </w:rPr>
              <w:t>。材料科学与工程学科为省级重点扶持学科、山西省</w:t>
            </w:r>
            <w:r w:rsidRPr="007A14E9">
              <w:rPr>
                <w:rFonts w:ascii="Times New Roman" w:eastAsia="仿宋_GB2312" w:hAnsi="Times New Roman" w:cs="Times New Roman"/>
                <w:sz w:val="24"/>
                <w:szCs w:val="24"/>
              </w:rPr>
              <w:t>“1331</w:t>
            </w:r>
            <w:r w:rsidRPr="007A14E9">
              <w:rPr>
                <w:rFonts w:ascii="Times New Roman" w:eastAsia="仿宋_GB2312" w:hAnsi="Times New Roman" w:cs="Times New Roman"/>
                <w:sz w:val="24"/>
                <w:szCs w:val="24"/>
              </w:rPr>
              <w:t>工程</w:t>
            </w:r>
            <w:r w:rsidRPr="007A14E9">
              <w:rPr>
                <w:rFonts w:ascii="Times New Roman" w:eastAsia="仿宋_GB2312" w:hAnsi="Times New Roman" w:cs="Times New Roman"/>
                <w:sz w:val="24"/>
                <w:szCs w:val="24"/>
              </w:rPr>
              <w:t>”</w:t>
            </w:r>
            <w:r w:rsidRPr="007A14E9">
              <w:rPr>
                <w:rFonts w:ascii="Times New Roman" w:eastAsia="仿宋_GB2312" w:hAnsi="Times New Roman" w:cs="Times New Roman"/>
                <w:sz w:val="24"/>
                <w:szCs w:val="24"/>
              </w:rPr>
              <w:t>重点学科建设计划优势特色学科。</w:t>
            </w:r>
          </w:p>
          <w:p w:rsidR="007A14E9" w:rsidRPr="007A14E9" w:rsidRDefault="007A14E9" w:rsidP="007A14E9">
            <w:pPr>
              <w:ind w:firstLineChars="200" w:firstLine="480"/>
              <w:rPr>
                <w:rFonts w:ascii="Times New Roman" w:eastAsia="仿宋_GB2312" w:hAnsi="Times New Roman" w:cs="Times New Roman"/>
                <w:sz w:val="24"/>
                <w:szCs w:val="24"/>
              </w:rPr>
            </w:pPr>
            <w:r w:rsidRPr="007A14E9">
              <w:rPr>
                <w:rFonts w:ascii="Times New Roman" w:eastAsia="仿宋_GB2312" w:hAnsi="Times New Roman" w:cs="Times New Roman" w:hint="eastAsia"/>
                <w:sz w:val="24"/>
                <w:szCs w:val="24"/>
              </w:rPr>
              <w:t>学院坚持以习近平新时代教育思想为指导，坚持“以本为本”，推进“四个回归”，全面提高应用型人才培养能力。学院聚焦</w:t>
            </w:r>
            <w:r w:rsidRPr="007A14E9">
              <w:rPr>
                <w:rFonts w:ascii="Times New Roman" w:eastAsia="仿宋_GB2312" w:hAnsi="Times New Roman" w:cs="Times New Roman"/>
                <w:sz w:val="24"/>
                <w:szCs w:val="24"/>
              </w:rPr>
              <w:t>“</w:t>
            </w:r>
            <w:r w:rsidRPr="007A14E9">
              <w:rPr>
                <w:rFonts w:ascii="Times New Roman" w:eastAsia="仿宋_GB2312" w:hAnsi="Times New Roman" w:cs="Times New Roman"/>
                <w:sz w:val="24"/>
                <w:szCs w:val="24"/>
              </w:rPr>
              <w:t>两个根本</w:t>
            </w:r>
            <w:r w:rsidRPr="007A14E9">
              <w:rPr>
                <w:rFonts w:ascii="Times New Roman" w:eastAsia="仿宋_GB2312" w:hAnsi="Times New Roman" w:cs="Times New Roman"/>
                <w:sz w:val="24"/>
                <w:szCs w:val="24"/>
              </w:rPr>
              <w:t>”</w:t>
            </w:r>
            <w:r w:rsidRPr="007A14E9">
              <w:rPr>
                <w:rFonts w:ascii="Times New Roman" w:eastAsia="仿宋_GB2312" w:hAnsi="Times New Roman" w:cs="Times New Roman"/>
                <w:sz w:val="24"/>
                <w:szCs w:val="24"/>
              </w:rPr>
              <w:t>，</w:t>
            </w:r>
            <w:r w:rsidRPr="007A14E9">
              <w:rPr>
                <w:rFonts w:ascii="Times New Roman" w:eastAsia="仿宋_GB2312" w:hAnsi="Times New Roman" w:cs="Times New Roman" w:hint="eastAsia"/>
                <w:sz w:val="24"/>
                <w:szCs w:val="24"/>
              </w:rPr>
              <w:t>紧扣高素质应用型人才培养主线，</w:t>
            </w:r>
            <w:r w:rsidRPr="007A14E9">
              <w:rPr>
                <w:rFonts w:ascii="Times New Roman" w:eastAsia="仿宋_GB2312" w:hAnsi="Times New Roman" w:cs="Times New Roman"/>
                <w:sz w:val="24"/>
                <w:szCs w:val="24"/>
              </w:rPr>
              <w:t>坚持问题导向和目标导向，转变思想观念，</w:t>
            </w:r>
            <w:r w:rsidRPr="007A14E9">
              <w:rPr>
                <w:rFonts w:ascii="Times New Roman" w:eastAsia="仿宋_GB2312" w:hAnsi="Times New Roman" w:cs="Times New Roman" w:hint="eastAsia"/>
                <w:sz w:val="24"/>
                <w:szCs w:val="24"/>
              </w:rPr>
              <w:t>加大新工科建设，</w:t>
            </w:r>
            <w:r w:rsidRPr="007A14E9">
              <w:rPr>
                <w:rFonts w:ascii="Times New Roman" w:eastAsia="仿宋_GB2312" w:hAnsi="Times New Roman" w:cs="Times New Roman"/>
                <w:sz w:val="24"/>
                <w:szCs w:val="24"/>
              </w:rPr>
              <w:t>切实增强振兴本科的思想自觉性和行动自觉性。</w:t>
            </w:r>
          </w:p>
          <w:p w:rsidR="007A14E9" w:rsidRPr="007A14E9" w:rsidRDefault="007A14E9" w:rsidP="007A14E9">
            <w:pPr>
              <w:ind w:firstLineChars="200" w:firstLine="480"/>
              <w:rPr>
                <w:rFonts w:ascii="Times New Roman" w:eastAsia="仿宋_GB2312" w:hAnsi="Times New Roman" w:cs="Times New Roman"/>
                <w:sz w:val="24"/>
                <w:szCs w:val="24"/>
              </w:rPr>
            </w:pPr>
            <w:r w:rsidRPr="007A14E9">
              <w:rPr>
                <w:rFonts w:ascii="Times New Roman" w:eastAsia="仿宋_GB2312" w:hAnsi="Times New Roman" w:cs="Times New Roman" w:hint="eastAsia"/>
                <w:sz w:val="24"/>
                <w:szCs w:val="24"/>
              </w:rPr>
              <w:t>一是开展立德树人行动。积极构建“</w:t>
            </w:r>
            <w:r w:rsidRPr="007A14E9">
              <w:rPr>
                <w:rFonts w:ascii="Times New Roman" w:eastAsia="仿宋_GB2312" w:hAnsi="Times New Roman" w:cs="Times New Roman" w:hint="eastAsia"/>
                <w:sz w:val="24"/>
                <w:szCs w:val="24"/>
              </w:rPr>
              <w:t>1</w:t>
            </w:r>
            <w:r w:rsidRPr="007A14E9">
              <w:rPr>
                <w:rFonts w:ascii="Times New Roman" w:eastAsia="仿宋_GB2312" w:hAnsi="Times New Roman" w:cs="Times New Roman"/>
                <w:sz w:val="24"/>
                <w:szCs w:val="24"/>
              </w:rPr>
              <w:t>39</w:t>
            </w:r>
            <w:r w:rsidRPr="007A14E9">
              <w:rPr>
                <w:rFonts w:ascii="Times New Roman" w:eastAsia="仿宋_GB2312" w:hAnsi="Times New Roman" w:cs="Times New Roman" w:hint="eastAsia"/>
                <w:sz w:val="24"/>
                <w:szCs w:val="24"/>
              </w:rPr>
              <w:t>”育人体系，</w:t>
            </w:r>
            <w:proofErr w:type="gramStart"/>
            <w:r w:rsidRPr="007A14E9">
              <w:rPr>
                <w:rFonts w:ascii="Times New Roman" w:eastAsia="仿宋_GB2312" w:hAnsi="Times New Roman" w:cs="Times New Roman" w:hint="eastAsia"/>
                <w:sz w:val="24"/>
                <w:szCs w:val="24"/>
              </w:rPr>
              <w:t>深化思政课程</w:t>
            </w:r>
            <w:proofErr w:type="gramEnd"/>
            <w:r w:rsidRPr="007A14E9">
              <w:rPr>
                <w:rFonts w:ascii="Times New Roman" w:eastAsia="仿宋_GB2312" w:hAnsi="Times New Roman" w:cs="Times New Roman" w:hint="eastAsia"/>
                <w:sz w:val="24"/>
                <w:szCs w:val="24"/>
              </w:rPr>
              <w:t>教学改革和</w:t>
            </w:r>
            <w:proofErr w:type="gramStart"/>
            <w:r w:rsidRPr="007A14E9">
              <w:rPr>
                <w:rFonts w:ascii="Times New Roman" w:eastAsia="仿宋_GB2312" w:hAnsi="Times New Roman" w:cs="Times New Roman" w:hint="eastAsia"/>
                <w:sz w:val="24"/>
                <w:szCs w:val="24"/>
              </w:rPr>
              <w:t>课程思政改革</w:t>
            </w:r>
            <w:proofErr w:type="gramEnd"/>
            <w:r w:rsidRPr="007A14E9">
              <w:rPr>
                <w:rFonts w:ascii="Times New Roman" w:eastAsia="仿宋_GB2312" w:hAnsi="Times New Roman" w:cs="Times New Roman" w:hint="eastAsia"/>
                <w:sz w:val="24"/>
                <w:szCs w:val="24"/>
              </w:rPr>
              <w:t>；推动第二课堂课程化、项目化改革。</w:t>
            </w:r>
          </w:p>
          <w:p w:rsidR="007A14E9" w:rsidRPr="007A14E9" w:rsidRDefault="007A14E9" w:rsidP="007A14E9">
            <w:pPr>
              <w:ind w:firstLineChars="200" w:firstLine="480"/>
              <w:rPr>
                <w:rFonts w:ascii="Times New Roman" w:eastAsia="仿宋_GB2312" w:hAnsi="Times New Roman" w:cs="Times New Roman"/>
                <w:sz w:val="24"/>
                <w:szCs w:val="24"/>
              </w:rPr>
            </w:pPr>
            <w:r w:rsidRPr="007A14E9">
              <w:rPr>
                <w:rFonts w:ascii="Times New Roman" w:eastAsia="仿宋_GB2312" w:hAnsi="Times New Roman" w:cs="Times New Roman" w:hint="eastAsia"/>
                <w:sz w:val="24"/>
                <w:szCs w:val="24"/>
              </w:rPr>
              <w:t>二是实施应用型专业提质工程。落实专业优化调整和一流专业建设实施方案，</w:t>
            </w:r>
            <w:r w:rsidRPr="007A14E9">
              <w:rPr>
                <w:rFonts w:ascii="Times New Roman" w:eastAsia="仿宋_GB2312" w:hAnsi="Times New Roman" w:cs="Times New Roman"/>
                <w:sz w:val="24"/>
                <w:szCs w:val="24"/>
              </w:rPr>
              <w:t>打造</w:t>
            </w:r>
            <w:r w:rsidRPr="007A14E9">
              <w:rPr>
                <w:rFonts w:ascii="Times New Roman" w:eastAsia="仿宋_GB2312" w:hAnsi="Times New Roman" w:cs="Times New Roman"/>
                <w:sz w:val="24"/>
                <w:szCs w:val="24"/>
              </w:rPr>
              <w:t>“</w:t>
            </w:r>
            <w:r w:rsidRPr="007A14E9">
              <w:rPr>
                <w:rFonts w:ascii="Times New Roman" w:eastAsia="仿宋_GB2312" w:hAnsi="Times New Roman" w:cs="Times New Roman"/>
                <w:sz w:val="24"/>
                <w:szCs w:val="24"/>
              </w:rPr>
              <w:t>新工科</w:t>
            </w:r>
            <w:r w:rsidRPr="007A14E9">
              <w:rPr>
                <w:rFonts w:ascii="Times New Roman" w:eastAsia="仿宋_GB2312" w:hAnsi="Times New Roman" w:cs="Times New Roman"/>
                <w:sz w:val="24"/>
                <w:szCs w:val="24"/>
              </w:rPr>
              <w:t>”</w:t>
            </w:r>
            <w:r w:rsidRPr="007A14E9">
              <w:rPr>
                <w:rFonts w:ascii="Times New Roman" w:eastAsia="仿宋_GB2312" w:hAnsi="Times New Roman" w:cs="Times New Roman"/>
                <w:sz w:val="24"/>
                <w:szCs w:val="24"/>
              </w:rPr>
              <w:t>专业</w:t>
            </w:r>
            <w:r w:rsidRPr="007A14E9">
              <w:rPr>
                <w:rFonts w:ascii="Times New Roman" w:eastAsia="仿宋_GB2312" w:hAnsi="Times New Roman" w:cs="Times New Roman" w:hint="eastAsia"/>
                <w:sz w:val="24"/>
                <w:szCs w:val="24"/>
              </w:rPr>
              <w:t>，积极开展</w:t>
            </w:r>
            <w:r w:rsidRPr="007A14E9">
              <w:rPr>
                <w:rFonts w:ascii="Times New Roman" w:eastAsia="仿宋_GB2312" w:hAnsi="Times New Roman" w:cs="Times New Roman"/>
                <w:sz w:val="24"/>
                <w:szCs w:val="24"/>
              </w:rPr>
              <w:t>校内专业自评</w:t>
            </w:r>
            <w:r w:rsidRPr="007A14E9">
              <w:rPr>
                <w:rFonts w:ascii="Times New Roman" w:eastAsia="仿宋_GB2312" w:hAnsi="Times New Roman" w:cs="Times New Roman" w:hint="eastAsia"/>
                <w:sz w:val="24"/>
                <w:szCs w:val="24"/>
              </w:rPr>
              <w:t>和</w:t>
            </w:r>
            <w:r w:rsidRPr="007A14E9">
              <w:rPr>
                <w:rFonts w:ascii="Times New Roman" w:eastAsia="仿宋_GB2312" w:hAnsi="Times New Roman" w:cs="Times New Roman"/>
                <w:sz w:val="24"/>
                <w:szCs w:val="24"/>
              </w:rPr>
              <w:t>工程教育专业认证工作</w:t>
            </w:r>
            <w:r w:rsidRPr="007A14E9">
              <w:rPr>
                <w:rFonts w:ascii="Times New Roman" w:eastAsia="仿宋_GB2312" w:hAnsi="Times New Roman" w:cs="Times New Roman" w:hint="eastAsia"/>
                <w:sz w:val="24"/>
                <w:szCs w:val="24"/>
              </w:rPr>
              <w:t>，构建了</w:t>
            </w:r>
            <w:r w:rsidRPr="007A14E9">
              <w:rPr>
                <w:rFonts w:ascii="Times New Roman" w:eastAsia="仿宋_GB2312" w:hAnsi="Times New Roman" w:cs="Times New Roman" w:hint="eastAsia"/>
                <w:sz w:val="24"/>
                <w:szCs w:val="24"/>
              </w:rPr>
              <w:t>7</w:t>
            </w:r>
            <w:r w:rsidRPr="007A14E9">
              <w:rPr>
                <w:rFonts w:ascii="Times New Roman" w:eastAsia="仿宋_GB2312" w:hAnsi="Times New Roman" w:cs="Times New Roman" w:hint="eastAsia"/>
                <w:sz w:val="24"/>
                <w:szCs w:val="24"/>
              </w:rPr>
              <w:t>大专业群，规划申请</w:t>
            </w:r>
            <w:r w:rsidRPr="007A14E9">
              <w:rPr>
                <w:rFonts w:ascii="Times New Roman" w:eastAsia="仿宋_GB2312" w:hAnsi="Times New Roman" w:cs="Times New Roman" w:hint="eastAsia"/>
                <w:sz w:val="24"/>
                <w:szCs w:val="24"/>
              </w:rPr>
              <w:t>6</w:t>
            </w:r>
            <w:r w:rsidRPr="007A14E9">
              <w:rPr>
                <w:rFonts w:ascii="Times New Roman" w:eastAsia="仿宋_GB2312" w:hAnsi="Times New Roman" w:cs="Times New Roman" w:hint="eastAsia"/>
                <w:sz w:val="24"/>
                <w:szCs w:val="24"/>
              </w:rPr>
              <w:t>个新工科专业。</w:t>
            </w:r>
          </w:p>
          <w:p w:rsidR="007A14E9" w:rsidRPr="007A14E9" w:rsidRDefault="007A14E9" w:rsidP="007A14E9">
            <w:pPr>
              <w:ind w:firstLineChars="200" w:firstLine="480"/>
              <w:rPr>
                <w:rFonts w:ascii="Times New Roman" w:eastAsia="仿宋_GB2312" w:hAnsi="Times New Roman" w:cs="Times New Roman"/>
                <w:sz w:val="24"/>
                <w:szCs w:val="24"/>
              </w:rPr>
            </w:pPr>
            <w:r w:rsidRPr="007A14E9">
              <w:rPr>
                <w:rFonts w:ascii="Times New Roman" w:eastAsia="仿宋_GB2312" w:hAnsi="Times New Roman" w:cs="Times New Roman" w:hint="eastAsia"/>
                <w:sz w:val="24"/>
                <w:szCs w:val="24"/>
              </w:rPr>
              <w:lastRenderedPageBreak/>
              <w:t>三是实施创新创业深化工程。健全创新创业学院管理体系，深化“一系一赛”双创体系，加强省级</w:t>
            </w:r>
            <w:proofErr w:type="gramStart"/>
            <w:r w:rsidRPr="007A14E9">
              <w:rPr>
                <w:rFonts w:ascii="Times New Roman" w:eastAsia="仿宋_GB2312" w:hAnsi="Times New Roman" w:cs="Times New Roman" w:hint="eastAsia"/>
                <w:sz w:val="24"/>
                <w:szCs w:val="24"/>
              </w:rPr>
              <w:t>众创空间</w:t>
            </w:r>
            <w:proofErr w:type="gramEnd"/>
            <w:r w:rsidRPr="007A14E9">
              <w:rPr>
                <w:rFonts w:ascii="Times New Roman" w:eastAsia="仿宋_GB2312" w:hAnsi="Times New Roman" w:cs="Times New Roman" w:hint="eastAsia"/>
                <w:sz w:val="24"/>
                <w:szCs w:val="24"/>
              </w:rPr>
              <w:t>建设，加大创新创业团队和创业项目扶持力度，保证每年双创专项经费不低于</w:t>
            </w:r>
            <w:r w:rsidRPr="007A14E9">
              <w:rPr>
                <w:rFonts w:ascii="Times New Roman" w:eastAsia="仿宋_GB2312" w:hAnsi="Times New Roman" w:cs="Times New Roman"/>
                <w:sz w:val="24"/>
                <w:szCs w:val="24"/>
              </w:rPr>
              <w:t>300</w:t>
            </w:r>
            <w:r w:rsidRPr="007A14E9">
              <w:rPr>
                <w:rFonts w:ascii="Times New Roman" w:eastAsia="仿宋_GB2312" w:hAnsi="Times New Roman" w:cs="Times New Roman"/>
                <w:sz w:val="24"/>
                <w:szCs w:val="24"/>
              </w:rPr>
              <w:t>万元</w:t>
            </w:r>
            <w:r w:rsidRPr="007A14E9">
              <w:rPr>
                <w:rFonts w:ascii="Times New Roman" w:eastAsia="仿宋_GB2312" w:hAnsi="Times New Roman" w:cs="Times New Roman" w:hint="eastAsia"/>
                <w:sz w:val="24"/>
                <w:szCs w:val="24"/>
              </w:rPr>
              <w:t>，近五年，学生获省级以上奖项</w:t>
            </w:r>
            <w:r w:rsidRPr="007A14E9">
              <w:rPr>
                <w:rFonts w:ascii="Times New Roman" w:eastAsia="仿宋_GB2312" w:hAnsi="Times New Roman" w:cs="Times New Roman"/>
                <w:sz w:val="24"/>
                <w:szCs w:val="24"/>
              </w:rPr>
              <w:t>600</w:t>
            </w:r>
            <w:r w:rsidRPr="007A14E9">
              <w:rPr>
                <w:rFonts w:ascii="Times New Roman" w:eastAsia="仿宋_GB2312" w:hAnsi="Times New Roman" w:cs="Times New Roman"/>
                <w:sz w:val="24"/>
                <w:szCs w:val="24"/>
              </w:rPr>
              <w:t>余项</w:t>
            </w:r>
            <w:r w:rsidRPr="007A14E9">
              <w:rPr>
                <w:rFonts w:ascii="Times New Roman" w:eastAsia="仿宋_GB2312" w:hAnsi="Times New Roman" w:cs="Times New Roman" w:hint="eastAsia"/>
                <w:sz w:val="24"/>
                <w:szCs w:val="24"/>
              </w:rPr>
              <w:t>。</w:t>
            </w:r>
          </w:p>
          <w:p w:rsidR="007A14E9" w:rsidRPr="007A14E9" w:rsidRDefault="007A14E9" w:rsidP="007A14E9">
            <w:pPr>
              <w:ind w:firstLineChars="200" w:firstLine="480"/>
              <w:rPr>
                <w:rFonts w:ascii="Times New Roman" w:eastAsia="仿宋_GB2312" w:hAnsi="Times New Roman" w:cs="Times New Roman"/>
                <w:sz w:val="24"/>
                <w:szCs w:val="24"/>
              </w:rPr>
            </w:pPr>
            <w:r w:rsidRPr="007A14E9">
              <w:rPr>
                <w:rFonts w:ascii="Times New Roman" w:eastAsia="仿宋_GB2312" w:hAnsi="Times New Roman" w:cs="Times New Roman" w:hint="eastAsia"/>
                <w:sz w:val="24"/>
                <w:szCs w:val="24"/>
              </w:rPr>
              <w:t>四是推进教学能力提升。实施“一师三课、一课三师”和“导师制”，提高教师教书育人能力。</w:t>
            </w:r>
            <w:r w:rsidRPr="007A14E9">
              <w:rPr>
                <w:rFonts w:ascii="Times New Roman" w:eastAsia="仿宋_GB2312" w:hAnsi="Times New Roman" w:cs="Times New Roman" w:hint="eastAsia"/>
                <w:sz w:val="24"/>
                <w:szCs w:val="24"/>
              </w:rPr>
              <w:t>2</w:t>
            </w:r>
            <w:r w:rsidRPr="007A14E9">
              <w:rPr>
                <w:rFonts w:ascii="Times New Roman" w:eastAsia="仿宋_GB2312" w:hAnsi="Times New Roman" w:cs="Times New Roman"/>
                <w:sz w:val="24"/>
                <w:szCs w:val="24"/>
              </w:rPr>
              <w:t>017</w:t>
            </w:r>
            <w:r w:rsidRPr="007A14E9">
              <w:rPr>
                <w:rFonts w:ascii="Times New Roman" w:eastAsia="仿宋_GB2312" w:hAnsi="Times New Roman" w:cs="Times New Roman" w:hint="eastAsia"/>
                <w:sz w:val="24"/>
                <w:szCs w:val="24"/>
              </w:rPr>
              <w:t>年获得省级教学成果奖</w:t>
            </w:r>
            <w:r w:rsidRPr="007A14E9">
              <w:rPr>
                <w:rFonts w:ascii="Times New Roman" w:eastAsia="仿宋_GB2312" w:hAnsi="Times New Roman" w:cs="Times New Roman" w:hint="eastAsia"/>
                <w:sz w:val="24"/>
                <w:szCs w:val="24"/>
              </w:rPr>
              <w:t>9</w:t>
            </w:r>
            <w:r w:rsidRPr="007A14E9">
              <w:rPr>
                <w:rFonts w:ascii="Times New Roman" w:eastAsia="仿宋_GB2312" w:hAnsi="Times New Roman" w:cs="Times New Roman" w:hint="eastAsia"/>
                <w:sz w:val="24"/>
                <w:szCs w:val="24"/>
              </w:rPr>
              <w:t>项（其中特等奖</w:t>
            </w:r>
            <w:r w:rsidRPr="007A14E9">
              <w:rPr>
                <w:rFonts w:ascii="Times New Roman" w:eastAsia="仿宋_GB2312" w:hAnsi="Times New Roman" w:cs="Times New Roman" w:hint="eastAsia"/>
                <w:sz w:val="24"/>
                <w:szCs w:val="24"/>
              </w:rPr>
              <w:t>1</w:t>
            </w:r>
            <w:r w:rsidRPr="007A14E9">
              <w:rPr>
                <w:rFonts w:ascii="Times New Roman" w:eastAsia="仿宋_GB2312" w:hAnsi="Times New Roman" w:cs="Times New Roman" w:hint="eastAsia"/>
                <w:sz w:val="24"/>
                <w:szCs w:val="24"/>
              </w:rPr>
              <w:t>项），近两年省级教研立项</w:t>
            </w:r>
            <w:r w:rsidRPr="007A14E9">
              <w:rPr>
                <w:rFonts w:ascii="Times New Roman" w:eastAsia="仿宋_GB2312" w:hAnsi="Times New Roman" w:cs="Times New Roman" w:hint="eastAsia"/>
                <w:sz w:val="24"/>
                <w:szCs w:val="24"/>
              </w:rPr>
              <w:t>1</w:t>
            </w:r>
            <w:r w:rsidRPr="007A14E9">
              <w:rPr>
                <w:rFonts w:ascii="Times New Roman" w:eastAsia="仿宋_GB2312" w:hAnsi="Times New Roman" w:cs="Times New Roman"/>
                <w:sz w:val="24"/>
                <w:szCs w:val="24"/>
              </w:rPr>
              <w:t>6</w:t>
            </w:r>
            <w:r w:rsidRPr="007A14E9">
              <w:rPr>
                <w:rFonts w:ascii="Times New Roman" w:eastAsia="仿宋_GB2312" w:hAnsi="Times New Roman" w:cs="Times New Roman" w:hint="eastAsia"/>
                <w:sz w:val="24"/>
                <w:szCs w:val="24"/>
              </w:rPr>
              <w:t>项（其中重点</w:t>
            </w:r>
            <w:r w:rsidRPr="007A14E9">
              <w:rPr>
                <w:rFonts w:ascii="Times New Roman" w:eastAsia="仿宋_GB2312" w:hAnsi="Times New Roman" w:cs="Times New Roman" w:hint="eastAsia"/>
                <w:sz w:val="24"/>
                <w:szCs w:val="24"/>
              </w:rPr>
              <w:t>3</w:t>
            </w:r>
            <w:r w:rsidRPr="007A14E9">
              <w:rPr>
                <w:rFonts w:ascii="Times New Roman" w:eastAsia="仿宋_GB2312" w:hAnsi="Times New Roman" w:cs="Times New Roman" w:hint="eastAsia"/>
                <w:sz w:val="24"/>
                <w:szCs w:val="24"/>
              </w:rPr>
              <w:t>项）。</w:t>
            </w:r>
          </w:p>
          <w:p w:rsidR="007A14E9" w:rsidRPr="007A14E9" w:rsidRDefault="007A14E9" w:rsidP="007A14E9">
            <w:pPr>
              <w:ind w:firstLineChars="200" w:firstLine="480"/>
              <w:rPr>
                <w:rFonts w:ascii="Times New Roman" w:eastAsia="仿宋_GB2312" w:hAnsi="Times New Roman" w:cs="Times New Roman"/>
                <w:sz w:val="24"/>
                <w:szCs w:val="24"/>
              </w:rPr>
            </w:pPr>
            <w:r w:rsidRPr="007A14E9">
              <w:rPr>
                <w:rFonts w:ascii="Times New Roman" w:eastAsia="仿宋_GB2312" w:hAnsi="Times New Roman" w:cs="Times New Roman" w:hint="eastAsia"/>
                <w:sz w:val="24"/>
                <w:szCs w:val="24"/>
              </w:rPr>
              <w:t>五是强化产教融合行动。深化校企合作，拓宽人才培养渠道，健全管理协同机制，推进产业学院和“协同育人”项目建设，开展模块化、“</w:t>
            </w:r>
            <w:r w:rsidRPr="007A14E9">
              <w:rPr>
                <w:rFonts w:ascii="Times New Roman" w:eastAsia="仿宋_GB2312" w:hAnsi="Times New Roman" w:cs="Times New Roman" w:hint="eastAsia"/>
                <w:sz w:val="24"/>
                <w:szCs w:val="24"/>
              </w:rPr>
              <w:t>3</w:t>
            </w:r>
            <w:r w:rsidRPr="007A14E9">
              <w:rPr>
                <w:rFonts w:ascii="Times New Roman" w:eastAsia="仿宋_GB2312" w:hAnsi="Times New Roman" w:cs="Times New Roman"/>
                <w:sz w:val="24"/>
                <w:szCs w:val="24"/>
              </w:rPr>
              <w:t>+1</w:t>
            </w:r>
            <w:r w:rsidRPr="007A14E9">
              <w:rPr>
                <w:rFonts w:ascii="Times New Roman" w:eastAsia="仿宋_GB2312" w:hAnsi="Times New Roman" w:cs="Times New Roman" w:hint="eastAsia"/>
                <w:sz w:val="24"/>
                <w:szCs w:val="24"/>
              </w:rPr>
              <w:t>”、工作室制等教学模式，</w:t>
            </w:r>
            <w:r w:rsidRPr="007A14E9">
              <w:rPr>
                <w:rFonts w:ascii="Times New Roman" w:eastAsia="仿宋_GB2312" w:hAnsi="Times New Roman" w:cs="Times New Roman"/>
                <w:sz w:val="24"/>
                <w:szCs w:val="24"/>
              </w:rPr>
              <w:t>拓宽学生</w:t>
            </w:r>
            <w:r w:rsidRPr="007A14E9">
              <w:rPr>
                <w:rFonts w:ascii="Times New Roman" w:eastAsia="仿宋_GB2312" w:hAnsi="Times New Roman" w:cs="Times New Roman" w:hint="eastAsia"/>
                <w:sz w:val="24"/>
                <w:szCs w:val="24"/>
              </w:rPr>
              <w:t>培养</w:t>
            </w:r>
            <w:r w:rsidRPr="007A14E9">
              <w:rPr>
                <w:rFonts w:ascii="Times New Roman" w:eastAsia="仿宋_GB2312" w:hAnsi="Times New Roman" w:cs="Times New Roman"/>
                <w:sz w:val="24"/>
                <w:szCs w:val="24"/>
              </w:rPr>
              <w:t>途径。</w:t>
            </w:r>
          </w:p>
          <w:p w:rsidR="007A14E9" w:rsidRPr="007A14E9" w:rsidRDefault="007A14E9" w:rsidP="007A14E9">
            <w:pPr>
              <w:ind w:firstLineChars="200" w:firstLine="480"/>
              <w:rPr>
                <w:rFonts w:ascii="Times New Roman" w:eastAsia="仿宋_GB2312" w:hAnsi="Times New Roman" w:cs="Times New Roman"/>
                <w:sz w:val="24"/>
                <w:szCs w:val="24"/>
              </w:rPr>
            </w:pPr>
            <w:r w:rsidRPr="007A14E9">
              <w:rPr>
                <w:rFonts w:ascii="Times New Roman" w:eastAsia="仿宋_GB2312" w:hAnsi="Times New Roman" w:cs="Times New Roman" w:hint="eastAsia"/>
                <w:sz w:val="24"/>
                <w:szCs w:val="24"/>
              </w:rPr>
              <w:t>六是深化实践教学能力提升计划。优化实践教学体系，以卓越工程师能力培养为主线，按照工作化、任务化思路，构建</w:t>
            </w:r>
            <w:r w:rsidRPr="007A14E9">
              <w:rPr>
                <w:rFonts w:ascii="Times New Roman" w:eastAsia="仿宋_GB2312" w:hAnsi="Times New Roman" w:cs="Times New Roman"/>
                <w:sz w:val="24"/>
                <w:szCs w:val="24"/>
              </w:rPr>
              <w:t xml:space="preserve"> “</w:t>
            </w:r>
            <w:r w:rsidRPr="007A14E9">
              <w:rPr>
                <w:rFonts w:ascii="Times New Roman" w:eastAsia="仿宋_GB2312" w:hAnsi="Times New Roman" w:cs="Times New Roman"/>
                <w:sz w:val="24"/>
                <w:szCs w:val="24"/>
              </w:rPr>
              <w:t>理实一体、工学结合</w:t>
            </w:r>
            <w:r w:rsidRPr="007A14E9">
              <w:rPr>
                <w:rFonts w:ascii="Times New Roman" w:eastAsia="仿宋_GB2312" w:hAnsi="Times New Roman" w:cs="Times New Roman"/>
                <w:sz w:val="24"/>
                <w:szCs w:val="24"/>
              </w:rPr>
              <w:t>”</w:t>
            </w:r>
            <w:r w:rsidRPr="007A14E9">
              <w:rPr>
                <w:rFonts w:ascii="Times New Roman" w:eastAsia="仿宋_GB2312" w:hAnsi="Times New Roman" w:cs="Times New Roman"/>
                <w:sz w:val="24"/>
                <w:szCs w:val="24"/>
              </w:rPr>
              <w:t>的实践教学体系。</w:t>
            </w:r>
            <w:r w:rsidRPr="007A14E9">
              <w:rPr>
                <w:rFonts w:ascii="Times New Roman" w:eastAsia="仿宋_GB2312" w:hAnsi="Times New Roman" w:cs="Times New Roman" w:hint="eastAsia"/>
                <w:sz w:val="24"/>
                <w:szCs w:val="24"/>
              </w:rPr>
              <w:t>现有省级实验示范中心</w:t>
            </w:r>
            <w:r w:rsidRPr="007A14E9">
              <w:rPr>
                <w:rFonts w:ascii="Times New Roman" w:eastAsia="仿宋_GB2312" w:hAnsi="Times New Roman" w:cs="Times New Roman" w:hint="eastAsia"/>
                <w:sz w:val="24"/>
                <w:szCs w:val="24"/>
              </w:rPr>
              <w:t>5</w:t>
            </w:r>
            <w:r w:rsidRPr="007A14E9">
              <w:rPr>
                <w:rFonts w:ascii="Times New Roman" w:eastAsia="仿宋_GB2312" w:hAnsi="Times New Roman" w:cs="Times New Roman" w:hint="eastAsia"/>
                <w:sz w:val="24"/>
                <w:szCs w:val="24"/>
              </w:rPr>
              <w:t>个，虚拟仿真实验项目</w:t>
            </w:r>
            <w:r w:rsidRPr="007A14E9">
              <w:rPr>
                <w:rFonts w:ascii="Times New Roman" w:eastAsia="仿宋_GB2312" w:hAnsi="Times New Roman" w:cs="Times New Roman" w:hint="eastAsia"/>
                <w:sz w:val="24"/>
                <w:szCs w:val="24"/>
              </w:rPr>
              <w:t>2</w:t>
            </w:r>
            <w:r w:rsidRPr="007A14E9">
              <w:rPr>
                <w:rFonts w:ascii="Times New Roman" w:eastAsia="仿宋_GB2312" w:hAnsi="Times New Roman" w:cs="Times New Roman" w:hint="eastAsia"/>
                <w:sz w:val="24"/>
                <w:szCs w:val="24"/>
              </w:rPr>
              <w:t>项。</w:t>
            </w:r>
          </w:p>
          <w:p w:rsidR="007A14E9" w:rsidRPr="007A14E9" w:rsidRDefault="007A14E9" w:rsidP="007A14E9">
            <w:pPr>
              <w:ind w:firstLineChars="200" w:firstLine="480"/>
              <w:rPr>
                <w:rFonts w:ascii="Times New Roman" w:eastAsia="仿宋_GB2312" w:hAnsi="Times New Roman" w:cs="Times New Roman"/>
                <w:sz w:val="24"/>
                <w:szCs w:val="24"/>
              </w:rPr>
            </w:pPr>
            <w:r w:rsidRPr="007A14E9">
              <w:rPr>
                <w:rFonts w:ascii="Times New Roman" w:eastAsia="仿宋_GB2312" w:hAnsi="Times New Roman" w:cs="Times New Roman" w:hint="eastAsia"/>
                <w:sz w:val="24"/>
                <w:szCs w:val="24"/>
              </w:rPr>
              <w:t>七是加强应用型课程建设。细化应用型课程建设规划，探索信息化教学手段，改革课堂教学模式，建设应用性案例库或项目库，总结建设成果，</w:t>
            </w:r>
            <w:proofErr w:type="gramStart"/>
            <w:r w:rsidRPr="007A14E9">
              <w:rPr>
                <w:rFonts w:ascii="Times New Roman" w:eastAsia="仿宋_GB2312" w:hAnsi="Times New Roman" w:cs="Times New Roman" w:hint="eastAsia"/>
                <w:sz w:val="24"/>
                <w:szCs w:val="24"/>
              </w:rPr>
              <w:t>探索课证融合</w:t>
            </w:r>
            <w:proofErr w:type="gramEnd"/>
            <w:r w:rsidRPr="007A14E9">
              <w:rPr>
                <w:rFonts w:ascii="Times New Roman" w:eastAsia="仿宋_GB2312" w:hAnsi="Times New Roman" w:cs="Times New Roman" w:hint="eastAsia"/>
                <w:sz w:val="24"/>
                <w:szCs w:val="24"/>
              </w:rPr>
              <w:t>，现已立项建设</w:t>
            </w:r>
            <w:r w:rsidRPr="007A14E9">
              <w:rPr>
                <w:rFonts w:ascii="Times New Roman" w:eastAsia="仿宋_GB2312" w:hAnsi="Times New Roman" w:cs="Times New Roman" w:hint="eastAsia"/>
                <w:sz w:val="24"/>
                <w:szCs w:val="24"/>
              </w:rPr>
              <w:t>1</w:t>
            </w:r>
            <w:r w:rsidRPr="007A14E9">
              <w:rPr>
                <w:rFonts w:ascii="Times New Roman" w:eastAsia="仿宋_GB2312" w:hAnsi="Times New Roman" w:cs="Times New Roman"/>
                <w:sz w:val="24"/>
                <w:szCs w:val="24"/>
              </w:rPr>
              <w:t>20</w:t>
            </w:r>
            <w:r w:rsidRPr="007A14E9">
              <w:rPr>
                <w:rFonts w:ascii="Times New Roman" w:eastAsia="仿宋_GB2312" w:hAnsi="Times New Roman" w:cs="Times New Roman" w:hint="eastAsia"/>
                <w:sz w:val="24"/>
                <w:szCs w:val="24"/>
              </w:rPr>
              <w:t>余门课程。</w:t>
            </w:r>
          </w:p>
          <w:p w:rsidR="007A14E9" w:rsidRPr="007A14E9" w:rsidRDefault="007A14E9" w:rsidP="007A14E9">
            <w:pPr>
              <w:ind w:firstLineChars="200" w:firstLine="480"/>
              <w:rPr>
                <w:rFonts w:ascii="Times New Roman" w:eastAsia="仿宋_GB2312" w:hAnsi="Times New Roman" w:cs="Times New Roman"/>
                <w:sz w:val="24"/>
                <w:szCs w:val="24"/>
              </w:rPr>
            </w:pPr>
            <w:r w:rsidRPr="007A14E9">
              <w:rPr>
                <w:rFonts w:ascii="Times New Roman" w:eastAsia="仿宋_GB2312" w:hAnsi="Times New Roman" w:cs="Times New Roman" w:hint="eastAsia"/>
                <w:sz w:val="24"/>
                <w:szCs w:val="24"/>
              </w:rPr>
              <w:t>八是加强教学资源建设。搭建信息化教学平台，加大</w:t>
            </w:r>
            <w:r w:rsidRPr="007A14E9">
              <w:rPr>
                <w:rFonts w:ascii="Times New Roman" w:eastAsia="仿宋_GB2312" w:hAnsi="Times New Roman" w:cs="Times New Roman"/>
                <w:sz w:val="24"/>
                <w:szCs w:val="24"/>
              </w:rPr>
              <w:t>在线课程、应用型教材（讲义）</w:t>
            </w:r>
            <w:r w:rsidRPr="007A14E9">
              <w:rPr>
                <w:rFonts w:ascii="Times New Roman" w:eastAsia="仿宋_GB2312" w:hAnsi="Times New Roman" w:cs="Times New Roman" w:hint="eastAsia"/>
                <w:sz w:val="24"/>
                <w:szCs w:val="24"/>
              </w:rPr>
              <w:t>和虚拟仿真实验项目等</w:t>
            </w:r>
            <w:r w:rsidRPr="007A14E9">
              <w:rPr>
                <w:rFonts w:ascii="Times New Roman" w:eastAsia="仿宋_GB2312" w:hAnsi="Times New Roman" w:cs="Times New Roman"/>
                <w:sz w:val="24"/>
                <w:szCs w:val="24"/>
              </w:rPr>
              <w:t>优质资源共享</w:t>
            </w:r>
            <w:r w:rsidRPr="007A14E9">
              <w:rPr>
                <w:rFonts w:ascii="Times New Roman" w:eastAsia="仿宋_GB2312" w:hAnsi="Times New Roman" w:cs="Times New Roman" w:hint="eastAsia"/>
                <w:sz w:val="24"/>
                <w:szCs w:val="24"/>
              </w:rPr>
              <w:t>建设，</w:t>
            </w:r>
            <w:r w:rsidRPr="007A14E9">
              <w:rPr>
                <w:rFonts w:ascii="Times New Roman" w:eastAsia="仿宋_GB2312" w:hAnsi="Times New Roman" w:cs="Times New Roman"/>
                <w:sz w:val="24"/>
                <w:szCs w:val="24"/>
              </w:rPr>
              <w:t>为学生提供优质的</w:t>
            </w:r>
            <w:r w:rsidRPr="007A14E9">
              <w:rPr>
                <w:rFonts w:ascii="Times New Roman" w:eastAsia="仿宋_GB2312" w:hAnsi="Times New Roman" w:cs="Times New Roman" w:hint="eastAsia"/>
                <w:sz w:val="24"/>
                <w:szCs w:val="24"/>
              </w:rPr>
              <w:t>线上线下</w:t>
            </w:r>
            <w:r w:rsidRPr="007A14E9">
              <w:rPr>
                <w:rFonts w:ascii="Times New Roman" w:eastAsia="仿宋_GB2312" w:hAnsi="Times New Roman" w:cs="Times New Roman"/>
                <w:sz w:val="24"/>
                <w:szCs w:val="24"/>
              </w:rPr>
              <w:t>学习资源。</w:t>
            </w:r>
          </w:p>
          <w:p w:rsidR="007A14E9" w:rsidRPr="007A14E9" w:rsidRDefault="007A14E9" w:rsidP="007A14E9">
            <w:pPr>
              <w:ind w:firstLineChars="200" w:firstLine="480"/>
              <w:rPr>
                <w:rFonts w:ascii="Times New Roman" w:eastAsia="仿宋_GB2312" w:hAnsi="Times New Roman" w:cs="Times New Roman"/>
                <w:sz w:val="24"/>
                <w:szCs w:val="24"/>
              </w:rPr>
            </w:pPr>
            <w:r w:rsidRPr="007A14E9">
              <w:rPr>
                <w:rFonts w:ascii="Times New Roman" w:eastAsia="仿宋_GB2312" w:hAnsi="Times New Roman" w:cs="Times New Roman" w:hint="eastAsia"/>
                <w:sz w:val="24"/>
                <w:szCs w:val="24"/>
              </w:rPr>
              <w:t>九是夯实质量保障计划。完善教学管理和自我评估制度，修订教学各环节质量标准体系，出台学校教学质量监控和保障体系实施方案。</w:t>
            </w:r>
          </w:p>
          <w:p w:rsidR="007A14E9" w:rsidRPr="00C31DEF" w:rsidRDefault="007A14E9" w:rsidP="007A14E9">
            <w:pPr>
              <w:ind w:firstLineChars="200" w:firstLine="480"/>
              <w:rPr>
                <w:sz w:val="28"/>
                <w:szCs w:val="28"/>
              </w:rPr>
            </w:pPr>
            <w:r w:rsidRPr="007A14E9">
              <w:rPr>
                <w:rFonts w:ascii="Times New Roman" w:eastAsia="仿宋_GB2312" w:hAnsi="Times New Roman" w:cs="Times New Roman" w:hint="eastAsia"/>
                <w:sz w:val="24"/>
                <w:szCs w:val="24"/>
              </w:rPr>
              <w:t>学院以人才培养为中心，充分发挥各方面的育人功能，初步形成了三全育人格局和质量文化。</w:t>
            </w:r>
          </w:p>
          <w:p w:rsidR="00F84C7C" w:rsidRPr="007A14E9" w:rsidRDefault="00F84C7C">
            <w:pPr>
              <w:spacing w:line="360" w:lineRule="auto"/>
              <w:rPr>
                <w:rFonts w:ascii="Times New Roman" w:eastAsia="仿宋_GB2312" w:hAnsi="Times New Roman" w:cs="Times New Roman"/>
                <w:sz w:val="24"/>
                <w:szCs w:val="24"/>
              </w:rPr>
            </w:pPr>
          </w:p>
        </w:tc>
      </w:tr>
      <w:tr w:rsidR="00C379E4">
        <w:trPr>
          <w:trHeight w:val="132"/>
        </w:trPr>
        <w:tc>
          <w:tcPr>
            <w:tcW w:w="1973" w:type="dxa"/>
            <w:vMerge w:val="restart"/>
            <w:vAlign w:val="center"/>
          </w:tcPr>
          <w:p w:rsidR="00C379E4" w:rsidRDefault="00C379E4">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学校关于本科</w:t>
            </w:r>
          </w:p>
          <w:p w:rsidR="00C379E4" w:rsidRDefault="00C379E4">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人才培养的重要</w:t>
            </w:r>
          </w:p>
          <w:p w:rsidR="00C379E4" w:rsidRDefault="00C379E4">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政策文件</w:t>
            </w:r>
          </w:p>
          <w:p w:rsidR="00C379E4" w:rsidRDefault="00C379E4">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（限</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项）</w:t>
            </w:r>
          </w:p>
        </w:tc>
        <w:tc>
          <w:tcPr>
            <w:tcW w:w="708" w:type="dxa"/>
          </w:tcPr>
          <w:p w:rsidR="00C379E4" w:rsidRDefault="00C379E4">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4402" w:type="dxa"/>
            <w:gridSpan w:val="3"/>
          </w:tcPr>
          <w:p w:rsidR="00C379E4" w:rsidRDefault="00C379E4">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文件名称</w:t>
            </w:r>
          </w:p>
        </w:tc>
        <w:tc>
          <w:tcPr>
            <w:tcW w:w="1276" w:type="dxa"/>
            <w:gridSpan w:val="2"/>
          </w:tcPr>
          <w:p w:rsidR="00C379E4" w:rsidRDefault="00C379E4">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印发时间</w:t>
            </w:r>
          </w:p>
        </w:tc>
      </w:tr>
      <w:tr w:rsidR="00C379E4">
        <w:trPr>
          <w:trHeight w:val="360"/>
        </w:trPr>
        <w:tc>
          <w:tcPr>
            <w:tcW w:w="1973" w:type="dxa"/>
            <w:vMerge/>
            <w:vAlign w:val="center"/>
          </w:tcPr>
          <w:p w:rsidR="00C379E4" w:rsidRDefault="00C379E4">
            <w:pPr>
              <w:spacing w:line="360" w:lineRule="auto"/>
              <w:jc w:val="center"/>
              <w:rPr>
                <w:rFonts w:ascii="Times New Roman" w:eastAsia="仿宋_GB2312" w:hAnsi="Times New Roman" w:cs="Times New Roman"/>
                <w:sz w:val="24"/>
                <w:szCs w:val="24"/>
              </w:rPr>
            </w:pPr>
          </w:p>
        </w:tc>
        <w:tc>
          <w:tcPr>
            <w:tcW w:w="708" w:type="dxa"/>
          </w:tcPr>
          <w:p w:rsidR="00C379E4" w:rsidRDefault="00C379E4">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402" w:type="dxa"/>
            <w:gridSpan w:val="3"/>
          </w:tcPr>
          <w:p w:rsidR="00C379E4" w:rsidRPr="0085007B" w:rsidRDefault="00C379E4" w:rsidP="00C379E4">
            <w:pPr>
              <w:jc w:val="center"/>
              <w:rPr>
                <w:rFonts w:ascii="仿宋" w:eastAsia="仿宋" w:hAnsi="仿宋" w:cs="Times New Roman"/>
                <w:sz w:val="24"/>
                <w:szCs w:val="24"/>
              </w:rPr>
            </w:pPr>
            <w:r w:rsidRPr="0085007B">
              <w:rPr>
                <w:rFonts w:ascii="仿宋" w:eastAsia="仿宋" w:hAnsi="仿宋" w:cs="Times New Roman" w:hint="eastAsia"/>
                <w:sz w:val="24"/>
                <w:szCs w:val="24"/>
              </w:rPr>
              <w:t>太原工业学院关于贯彻落实新时代全国高等学校本科教育工作会议精神实施方案（太工党发〔2018〕71号）</w:t>
            </w:r>
          </w:p>
        </w:tc>
        <w:tc>
          <w:tcPr>
            <w:tcW w:w="1276" w:type="dxa"/>
            <w:gridSpan w:val="2"/>
          </w:tcPr>
          <w:p w:rsidR="00C379E4" w:rsidRDefault="00C379E4">
            <w:pPr>
              <w:spacing w:line="360" w:lineRule="auto"/>
              <w:jc w:val="center"/>
              <w:rPr>
                <w:rFonts w:ascii="Times New Roman" w:eastAsia="仿宋_GB2312" w:hAnsi="Times New Roman" w:cs="Times New Roman"/>
                <w:sz w:val="24"/>
                <w:szCs w:val="24"/>
              </w:rPr>
            </w:pPr>
            <w:r w:rsidRPr="00C379E4">
              <w:rPr>
                <w:rFonts w:ascii="Times New Roman" w:eastAsia="仿宋_GB2312" w:hAnsi="Times New Roman" w:cs="Times New Roman"/>
                <w:sz w:val="24"/>
                <w:szCs w:val="24"/>
              </w:rPr>
              <w:t>2018-12</w:t>
            </w:r>
          </w:p>
        </w:tc>
      </w:tr>
      <w:tr w:rsidR="00C379E4">
        <w:trPr>
          <w:trHeight w:val="360"/>
        </w:trPr>
        <w:tc>
          <w:tcPr>
            <w:tcW w:w="1973" w:type="dxa"/>
            <w:vMerge/>
            <w:vAlign w:val="center"/>
          </w:tcPr>
          <w:p w:rsidR="00C379E4" w:rsidRDefault="00C379E4">
            <w:pPr>
              <w:spacing w:line="360" w:lineRule="auto"/>
              <w:jc w:val="center"/>
              <w:rPr>
                <w:rFonts w:ascii="Times New Roman" w:eastAsia="仿宋_GB2312" w:hAnsi="Times New Roman" w:cs="Times New Roman"/>
                <w:sz w:val="24"/>
                <w:szCs w:val="24"/>
              </w:rPr>
            </w:pPr>
          </w:p>
        </w:tc>
        <w:tc>
          <w:tcPr>
            <w:tcW w:w="708" w:type="dxa"/>
          </w:tcPr>
          <w:p w:rsidR="00C379E4" w:rsidRDefault="00C379E4">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402" w:type="dxa"/>
            <w:gridSpan w:val="3"/>
          </w:tcPr>
          <w:p w:rsidR="00C379E4" w:rsidRDefault="00C379E4" w:rsidP="0085007B">
            <w:pPr>
              <w:jc w:val="center"/>
              <w:rPr>
                <w:rFonts w:ascii="Times New Roman" w:eastAsia="仿宋_GB2312" w:hAnsi="Times New Roman" w:cs="Times New Roman"/>
                <w:sz w:val="24"/>
                <w:szCs w:val="24"/>
              </w:rPr>
            </w:pPr>
            <w:r w:rsidRPr="0085007B">
              <w:rPr>
                <w:rFonts w:ascii="仿宋" w:eastAsia="仿宋" w:hAnsi="仿宋" w:cs="Times New Roman" w:hint="eastAsia"/>
                <w:sz w:val="24"/>
                <w:szCs w:val="24"/>
              </w:rPr>
              <w:t>太原工业学院关于推进协同创新的实施方案（太工党发〔2016〕64号）</w:t>
            </w:r>
          </w:p>
        </w:tc>
        <w:tc>
          <w:tcPr>
            <w:tcW w:w="1276" w:type="dxa"/>
            <w:gridSpan w:val="2"/>
          </w:tcPr>
          <w:p w:rsidR="00C379E4" w:rsidRDefault="00C379E4">
            <w:pPr>
              <w:spacing w:line="360" w:lineRule="auto"/>
              <w:jc w:val="center"/>
              <w:rPr>
                <w:rFonts w:ascii="Times New Roman" w:eastAsia="仿宋_GB2312" w:hAnsi="Times New Roman" w:cs="Times New Roman"/>
                <w:sz w:val="24"/>
                <w:szCs w:val="24"/>
              </w:rPr>
            </w:pPr>
            <w:r w:rsidRPr="00C379E4">
              <w:rPr>
                <w:rFonts w:ascii="Times New Roman" w:eastAsia="仿宋_GB2312" w:hAnsi="Times New Roman" w:cs="Times New Roman"/>
                <w:sz w:val="24"/>
                <w:szCs w:val="24"/>
              </w:rPr>
              <w:t>2017-01</w:t>
            </w:r>
          </w:p>
        </w:tc>
      </w:tr>
      <w:tr w:rsidR="00C379E4">
        <w:trPr>
          <w:trHeight w:val="77"/>
        </w:trPr>
        <w:tc>
          <w:tcPr>
            <w:tcW w:w="1973" w:type="dxa"/>
            <w:vMerge/>
            <w:vAlign w:val="center"/>
          </w:tcPr>
          <w:p w:rsidR="00C379E4" w:rsidRDefault="00C379E4">
            <w:pPr>
              <w:spacing w:line="360" w:lineRule="auto"/>
              <w:jc w:val="center"/>
              <w:rPr>
                <w:rFonts w:ascii="Times New Roman" w:eastAsia="仿宋_GB2312" w:hAnsi="Times New Roman" w:cs="Times New Roman"/>
                <w:sz w:val="24"/>
                <w:szCs w:val="24"/>
              </w:rPr>
            </w:pPr>
          </w:p>
        </w:tc>
        <w:tc>
          <w:tcPr>
            <w:tcW w:w="708" w:type="dxa"/>
          </w:tcPr>
          <w:p w:rsidR="00C379E4" w:rsidRPr="0085007B" w:rsidRDefault="00C379E4" w:rsidP="0085007B">
            <w:pPr>
              <w:jc w:val="center"/>
              <w:rPr>
                <w:rFonts w:ascii="仿宋" w:eastAsia="仿宋" w:hAnsi="仿宋" w:cs="Times New Roman"/>
                <w:sz w:val="24"/>
                <w:szCs w:val="24"/>
              </w:rPr>
            </w:pPr>
            <w:r w:rsidRPr="0085007B">
              <w:rPr>
                <w:rFonts w:ascii="仿宋" w:eastAsia="仿宋" w:hAnsi="仿宋" w:cs="Times New Roman" w:hint="eastAsia"/>
                <w:sz w:val="24"/>
                <w:szCs w:val="24"/>
              </w:rPr>
              <w:t>3</w:t>
            </w:r>
          </w:p>
        </w:tc>
        <w:tc>
          <w:tcPr>
            <w:tcW w:w="4402" w:type="dxa"/>
            <w:gridSpan w:val="3"/>
          </w:tcPr>
          <w:p w:rsidR="00C379E4" w:rsidRPr="0085007B" w:rsidRDefault="00C379E4" w:rsidP="0085007B">
            <w:pPr>
              <w:jc w:val="center"/>
              <w:rPr>
                <w:rFonts w:ascii="仿宋" w:eastAsia="仿宋" w:hAnsi="仿宋" w:cs="Times New Roman"/>
                <w:sz w:val="24"/>
                <w:szCs w:val="24"/>
              </w:rPr>
            </w:pPr>
            <w:r w:rsidRPr="0085007B">
              <w:rPr>
                <w:rFonts w:ascii="仿宋" w:eastAsia="仿宋" w:hAnsi="仿宋" w:cs="Times New Roman" w:hint="eastAsia"/>
                <w:sz w:val="24"/>
                <w:szCs w:val="24"/>
              </w:rPr>
              <w:t>太原工业学院优秀教学业绩和教学成果认定奖励办法（太工院发〔2018〕5号）</w:t>
            </w:r>
          </w:p>
        </w:tc>
        <w:tc>
          <w:tcPr>
            <w:tcW w:w="1276" w:type="dxa"/>
            <w:gridSpan w:val="2"/>
          </w:tcPr>
          <w:p w:rsidR="00C379E4" w:rsidRDefault="00C379E4">
            <w:pPr>
              <w:spacing w:line="360" w:lineRule="auto"/>
              <w:jc w:val="center"/>
              <w:rPr>
                <w:rFonts w:ascii="Times New Roman" w:eastAsia="仿宋_GB2312" w:hAnsi="Times New Roman" w:cs="Times New Roman"/>
                <w:sz w:val="24"/>
                <w:szCs w:val="24"/>
              </w:rPr>
            </w:pPr>
            <w:r w:rsidRPr="00C379E4">
              <w:rPr>
                <w:rFonts w:ascii="Times New Roman" w:eastAsia="仿宋_GB2312" w:hAnsi="Times New Roman" w:cs="Times New Roman"/>
                <w:sz w:val="24"/>
                <w:szCs w:val="24"/>
              </w:rPr>
              <w:t>2018-01</w:t>
            </w:r>
          </w:p>
        </w:tc>
      </w:tr>
      <w:tr w:rsidR="00C379E4">
        <w:trPr>
          <w:trHeight w:val="77"/>
        </w:trPr>
        <w:tc>
          <w:tcPr>
            <w:tcW w:w="1973" w:type="dxa"/>
            <w:vMerge/>
            <w:vAlign w:val="center"/>
          </w:tcPr>
          <w:p w:rsidR="00C379E4" w:rsidRDefault="00C379E4">
            <w:pPr>
              <w:spacing w:line="360" w:lineRule="auto"/>
              <w:jc w:val="center"/>
              <w:rPr>
                <w:rFonts w:ascii="Times New Roman" w:eastAsia="仿宋_GB2312" w:hAnsi="Times New Roman" w:cs="Times New Roman"/>
                <w:sz w:val="24"/>
                <w:szCs w:val="24"/>
              </w:rPr>
            </w:pPr>
          </w:p>
        </w:tc>
        <w:tc>
          <w:tcPr>
            <w:tcW w:w="708" w:type="dxa"/>
          </w:tcPr>
          <w:p w:rsidR="00C379E4" w:rsidRPr="0085007B" w:rsidRDefault="00C379E4" w:rsidP="0085007B">
            <w:pPr>
              <w:jc w:val="center"/>
              <w:rPr>
                <w:rFonts w:ascii="仿宋" w:eastAsia="仿宋" w:hAnsi="仿宋" w:cs="Times New Roman"/>
                <w:sz w:val="24"/>
                <w:szCs w:val="24"/>
              </w:rPr>
            </w:pPr>
            <w:r w:rsidRPr="0085007B">
              <w:rPr>
                <w:rFonts w:ascii="仿宋" w:eastAsia="仿宋" w:hAnsi="仿宋" w:cs="Times New Roman" w:hint="eastAsia"/>
                <w:sz w:val="24"/>
                <w:szCs w:val="24"/>
              </w:rPr>
              <w:t>4</w:t>
            </w:r>
          </w:p>
        </w:tc>
        <w:tc>
          <w:tcPr>
            <w:tcW w:w="4402" w:type="dxa"/>
            <w:gridSpan w:val="3"/>
          </w:tcPr>
          <w:p w:rsidR="00C379E4" w:rsidRPr="0085007B" w:rsidRDefault="00C379E4" w:rsidP="0085007B">
            <w:pPr>
              <w:jc w:val="center"/>
              <w:rPr>
                <w:rFonts w:ascii="仿宋" w:eastAsia="仿宋" w:hAnsi="仿宋" w:cs="Times New Roman"/>
                <w:sz w:val="24"/>
                <w:szCs w:val="24"/>
              </w:rPr>
            </w:pPr>
            <w:r w:rsidRPr="0085007B">
              <w:rPr>
                <w:rFonts w:ascii="仿宋" w:eastAsia="仿宋" w:hAnsi="仿宋" w:cs="Times New Roman" w:hint="eastAsia"/>
                <w:sz w:val="24"/>
                <w:szCs w:val="24"/>
              </w:rPr>
              <w:t>太原工业学院学生创新学分管理办法（太工院发〔2018〕97号）</w:t>
            </w:r>
          </w:p>
        </w:tc>
        <w:tc>
          <w:tcPr>
            <w:tcW w:w="1276" w:type="dxa"/>
            <w:gridSpan w:val="2"/>
          </w:tcPr>
          <w:p w:rsidR="00C379E4" w:rsidRPr="00C379E4" w:rsidRDefault="00C379E4">
            <w:pPr>
              <w:spacing w:line="360" w:lineRule="auto"/>
              <w:jc w:val="center"/>
              <w:rPr>
                <w:rFonts w:ascii="Times New Roman" w:eastAsia="仿宋_GB2312" w:hAnsi="Times New Roman" w:cs="Times New Roman"/>
                <w:sz w:val="24"/>
                <w:szCs w:val="24"/>
              </w:rPr>
            </w:pPr>
            <w:r w:rsidRPr="00C379E4">
              <w:rPr>
                <w:rFonts w:ascii="Times New Roman" w:eastAsia="仿宋_GB2312" w:hAnsi="Times New Roman" w:cs="Times New Roman"/>
                <w:sz w:val="24"/>
                <w:szCs w:val="24"/>
              </w:rPr>
              <w:t>2018-10</w:t>
            </w:r>
          </w:p>
        </w:tc>
      </w:tr>
      <w:tr w:rsidR="00C379E4">
        <w:trPr>
          <w:trHeight w:val="77"/>
        </w:trPr>
        <w:tc>
          <w:tcPr>
            <w:tcW w:w="1973" w:type="dxa"/>
            <w:vMerge w:val="restart"/>
            <w:vAlign w:val="center"/>
          </w:tcPr>
          <w:p w:rsidR="00C379E4" w:rsidRDefault="00C379E4">
            <w:pPr>
              <w:spacing w:line="360" w:lineRule="auto"/>
              <w:jc w:val="center"/>
              <w:rPr>
                <w:rFonts w:ascii="Times New Roman" w:eastAsia="仿宋_GB2312" w:hAnsi="Times New Roman" w:cs="Times New Roman"/>
                <w:sz w:val="24"/>
                <w:szCs w:val="24"/>
              </w:rPr>
            </w:pPr>
          </w:p>
        </w:tc>
        <w:tc>
          <w:tcPr>
            <w:tcW w:w="708" w:type="dxa"/>
          </w:tcPr>
          <w:p w:rsidR="00C379E4" w:rsidRPr="0085007B" w:rsidRDefault="00C379E4" w:rsidP="0085007B">
            <w:pPr>
              <w:jc w:val="center"/>
              <w:rPr>
                <w:rFonts w:ascii="仿宋" w:eastAsia="仿宋" w:hAnsi="仿宋" w:cs="Times New Roman"/>
                <w:sz w:val="24"/>
                <w:szCs w:val="24"/>
              </w:rPr>
            </w:pPr>
            <w:r w:rsidRPr="0085007B">
              <w:rPr>
                <w:rFonts w:ascii="仿宋" w:eastAsia="仿宋" w:hAnsi="仿宋" w:cs="Times New Roman" w:hint="eastAsia"/>
                <w:sz w:val="24"/>
                <w:szCs w:val="24"/>
              </w:rPr>
              <w:t>5</w:t>
            </w:r>
          </w:p>
        </w:tc>
        <w:tc>
          <w:tcPr>
            <w:tcW w:w="4402" w:type="dxa"/>
            <w:gridSpan w:val="3"/>
          </w:tcPr>
          <w:p w:rsidR="00C379E4" w:rsidRPr="0085007B" w:rsidRDefault="00C379E4" w:rsidP="0085007B">
            <w:pPr>
              <w:jc w:val="center"/>
              <w:rPr>
                <w:rFonts w:ascii="仿宋" w:eastAsia="仿宋" w:hAnsi="仿宋" w:cs="Times New Roman"/>
                <w:sz w:val="24"/>
                <w:szCs w:val="24"/>
              </w:rPr>
            </w:pPr>
            <w:r w:rsidRPr="0085007B">
              <w:rPr>
                <w:rFonts w:ascii="仿宋" w:eastAsia="仿宋" w:hAnsi="仿宋" w:cs="Times New Roman" w:hint="eastAsia"/>
                <w:sz w:val="24"/>
                <w:szCs w:val="24"/>
              </w:rPr>
              <w:t>太原工业学院关于推进信息化教学，实施课程过程化考核的指导意见（太工院发〔2018〕95号 ）</w:t>
            </w:r>
          </w:p>
        </w:tc>
        <w:tc>
          <w:tcPr>
            <w:tcW w:w="1276" w:type="dxa"/>
            <w:gridSpan w:val="2"/>
          </w:tcPr>
          <w:p w:rsidR="00C379E4" w:rsidRPr="0085007B" w:rsidRDefault="00C379E4" w:rsidP="0085007B">
            <w:pPr>
              <w:jc w:val="center"/>
              <w:rPr>
                <w:rFonts w:ascii="仿宋" w:eastAsia="仿宋" w:hAnsi="仿宋" w:cs="Times New Roman"/>
                <w:sz w:val="24"/>
                <w:szCs w:val="24"/>
              </w:rPr>
            </w:pPr>
            <w:r w:rsidRPr="0085007B">
              <w:rPr>
                <w:rFonts w:ascii="仿宋" w:eastAsia="仿宋" w:hAnsi="仿宋" w:cs="Times New Roman"/>
                <w:sz w:val="24"/>
                <w:szCs w:val="24"/>
              </w:rPr>
              <w:t>2018-10</w:t>
            </w:r>
          </w:p>
        </w:tc>
      </w:tr>
      <w:tr w:rsidR="00C379E4">
        <w:trPr>
          <w:trHeight w:val="77"/>
        </w:trPr>
        <w:tc>
          <w:tcPr>
            <w:tcW w:w="1973" w:type="dxa"/>
            <w:vMerge/>
            <w:vAlign w:val="center"/>
          </w:tcPr>
          <w:p w:rsidR="00C379E4" w:rsidRDefault="00C379E4">
            <w:pPr>
              <w:spacing w:line="360" w:lineRule="auto"/>
              <w:jc w:val="center"/>
              <w:rPr>
                <w:rFonts w:ascii="Times New Roman" w:eastAsia="仿宋_GB2312" w:hAnsi="Times New Roman" w:cs="Times New Roman"/>
                <w:sz w:val="24"/>
                <w:szCs w:val="24"/>
              </w:rPr>
            </w:pPr>
          </w:p>
        </w:tc>
        <w:tc>
          <w:tcPr>
            <w:tcW w:w="708" w:type="dxa"/>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hint="eastAsia"/>
                <w:sz w:val="24"/>
                <w:szCs w:val="24"/>
              </w:rPr>
              <w:t>6</w:t>
            </w:r>
          </w:p>
        </w:tc>
        <w:tc>
          <w:tcPr>
            <w:tcW w:w="4402" w:type="dxa"/>
            <w:gridSpan w:val="3"/>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hint="eastAsia"/>
                <w:sz w:val="24"/>
                <w:szCs w:val="24"/>
              </w:rPr>
              <w:t>太原工业学院学生导师制实施办法（太工院发〔2019〕39号）</w:t>
            </w:r>
          </w:p>
        </w:tc>
        <w:tc>
          <w:tcPr>
            <w:tcW w:w="1276" w:type="dxa"/>
            <w:gridSpan w:val="2"/>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sz w:val="24"/>
                <w:szCs w:val="24"/>
              </w:rPr>
              <w:t>2019-04</w:t>
            </w:r>
          </w:p>
        </w:tc>
      </w:tr>
      <w:tr w:rsidR="00C379E4">
        <w:trPr>
          <w:trHeight w:val="77"/>
        </w:trPr>
        <w:tc>
          <w:tcPr>
            <w:tcW w:w="1973" w:type="dxa"/>
            <w:vMerge/>
            <w:vAlign w:val="center"/>
          </w:tcPr>
          <w:p w:rsidR="00C379E4" w:rsidRDefault="00C379E4">
            <w:pPr>
              <w:spacing w:line="360" w:lineRule="auto"/>
              <w:jc w:val="center"/>
              <w:rPr>
                <w:rFonts w:ascii="Times New Roman" w:eastAsia="仿宋_GB2312" w:hAnsi="Times New Roman" w:cs="Times New Roman"/>
                <w:sz w:val="24"/>
                <w:szCs w:val="24"/>
              </w:rPr>
            </w:pPr>
          </w:p>
        </w:tc>
        <w:tc>
          <w:tcPr>
            <w:tcW w:w="708" w:type="dxa"/>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hint="eastAsia"/>
                <w:sz w:val="24"/>
                <w:szCs w:val="24"/>
              </w:rPr>
              <w:t>7</w:t>
            </w:r>
          </w:p>
        </w:tc>
        <w:tc>
          <w:tcPr>
            <w:tcW w:w="4402" w:type="dxa"/>
            <w:gridSpan w:val="3"/>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hint="eastAsia"/>
                <w:sz w:val="24"/>
                <w:szCs w:val="24"/>
              </w:rPr>
              <w:t>太原工业学院应用性课程建设实施方案（太工院发〔2017〕55号 ）</w:t>
            </w:r>
          </w:p>
        </w:tc>
        <w:tc>
          <w:tcPr>
            <w:tcW w:w="1276" w:type="dxa"/>
            <w:gridSpan w:val="2"/>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sz w:val="24"/>
                <w:szCs w:val="24"/>
              </w:rPr>
              <w:t>2017-09</w:t>
            </w:r>
          </w:p>
        </w:tc>
      </w:tr>
      <w:tr w:rsidR="00C379E4">
        <w:trPr>
          <w:trHeight w:val="77"/>
        </w:trPr>
        <w:tc>
          <w:tcPr>
            <w:tcW w:w="1973" w:type="dxa"/>
            <w:vMerge/>
            <w:vAlign w:val="center"/>
          </w:tcPr>
          <w:p w:rsidR="00C379E4" w:rsidRDefault="00C379E4">
            <w:pPr>
              <w:spacing w:line="360" w:lineRule="auto"/>
              <w:jc w:val="center"/>
              <w:rPr>
                <w:rFonts w:ascii="Times New Roman" w:eastAsia="仿宋_GB2312" w:hAnsi="Times New Roman" w:cs="Times New Roman"/>
                <w:sz w:val="24"/>
                <w:szCs w:val="24"/>
              </w:rPr>
            </w:pPr>
          </w:p>
        </w:tc>
        <w:tc>
          <w:tcPr>
            <w:tcW w:w="708" w:type="dxa"/>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hint="eastAsia"/>
                <w:sz w:val="24"/>
                <w:szCs w:val="24"/>
              </w:rPr>
              <w:t>8</w:t>
            </w:r>
          </w:p>
        </w:tc>
        <w:tc>
          <w:tcPr>
            <w:tcW w:w="4402" w:type="dxa"/>
            <w:gridSpan w:val="3"/>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hint="eastAsia"/>
                <w:sz w:val="24"/>
                <w:szCs w:val="24"/>
              </w:rPr>
              <w:t>太原工业学院关于加强创新创业教育工作实施细则（太工院发〔2018〕33号）</w:t>
            </w:r>
          </w:p>
        </w:tc>
        <w:tc>
          <w:tcPr>
            <w:tcW w:w="1276" w:type="dxa"/>
            <w:gridSpan w:val="2"/>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sz w:val="24"/>
                <w:szCs w:val="24"/>
              </w:rPr>
              <w:t>2018-04</w:t>
            </w:r>
          </w:p>
        </w:tc>
      </w:tr>
      <w:tr w:rsidR="00C379E4">
        <w:trPr>
          <w:trHeight w:val="77"/>
        </w:trPr>
        <w:tc>
          <w:tcPr>
            <w:tcW w:w="1973" w:type="dxa"/>
            <w:vMerge/>
            <w:vAlign w:val="center"/>
          </w:tcPr>
          <w:p w:rsidR="00C379E4" w:rsidRDefault="00C379E4">
            <w:pPr>
              <w:spacing w:line="360" w:lineRule="auto"/>
              <w:jc w:val="center"/>
              <w:rPr>
                <w:rFonts w:ascii="Times New Roman" w:eastAsia="仿宋_GB2312" w:hAnsi="Times New Roman" w:cs="Times New Roman"/>
                <w:sz w:val="24"/>
                <w:szCs w:val="24"/>
              </w:rPr>
            </w:pPr>
          </w:p>
        </w:tc>
        <w:tc>
          <w:tcPr>
            <w:tcW w:w="708" w:type="dxa"/>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hint="eastAsia"/>
                <w:sz w:val="24"/>
                <w:szCs w:val="24"/>
              </w:rPr>
              <w:t>9</w:t>
            </w:r>
          </w:p>
        </w:tc>
        <w:tc>
          <w:tcPr>
            <w:tcW w:w="4402" w:type="dxa"/>
            <w:gridSpan w:val="3"/>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hint="eastAsia"/>
                <w:sz w:val="24"/>
                <w:szCs w:val="24"/>
              </w:rPr>
              <w:t>太原工业学院本科专业人才培养方案修订意见</w:t>
            </w:r>
          </w:p>
        </w:tc>
        <w:tc>
          <w:tcPr>
            <w:tcW w:w="1276" w:type="dxa"/>
            <w:gridSpan w:val="2"/>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sz w:val="24"/>
                <w:szCs w:val="24"/>
              </w:rPr>
              <w:t>2018-04</w:t>
            </w:r>
          </w:p>
        </w:tc>
      </w:tr>
      <w:tr w:rsidR="00C379E4">
        <w:trPr>
          <w:trHeight w:val="77"/>
        </w:trPr>
        <w:tc>
          <w:tcPr>
            <w:tcW w:w="1973" w:type="dxa"/>
            <w:vMerge/>
            <w:vAlign w:val="center"/>
          </w:tcPr>
          <w:p w:rsidR="00C379E4" w:rsidRDefault="00C379E4">
            <w:pPr>
              <w:spacing w:line="360" w:lineRule="auto"/>
              <w:jc w:val="center"/>
              <w:rPr>
                <w:rFonts w:ascii="Times New Roman" w:eastAsia="仿宋_GB2312" w:hAnsi="Times New Roman" w:cs="Times New Roman"/>
                <w:sz w:val="24"/>
                <w:szCs w:val="24"/>
              </w:rPr>
            </w:pPr>
          </w:p>
        </w:tc>
        <w:tc>
          <w:tcPr>
            <w:tcW w:w="708" w:type="dxa"/>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hint="eastAsia"/>
                <w:sz w:val="24"/>
                <w:szCs w:val="24"/>
              </w:rPr>
              <w:t>10</w:t>
            </w:r>
          </w:p>
        </w:tc>
        <w:tc>
          <w:tcPr>
            <w:tcW w:w="4402" w:type="dxa"/>
            <w:gridSpan w:val="3"/>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hint="eastAsia"/>
                <w:sz w:val="24"/>
                <w:szCs w:val="24"/>
              </w:rPr>
              <w:t>太原工业学院主要教学环节质量标准（太工院发〔2014〕86号）</w:t>
            </w:r>
          </w:p>
        </w:tc>
        <w:tc>
          <w:tcPr>
            <w:tcW w:w="1276" w:type="dxa"/>
            <w:gridSpan w:val="2"/>
          </w:tcPr>
          <w:p w:rsidR="00C379E4" w:rsidRPr="0085007B" w:rsidRDefault="00C379E4">
            <w:pPr>
              <w:spacing w:line="360" w:lineRule="auto"/>
              <w:jc w:val="center"/>
              <w:rPr>
                <w:rFonts w:ascii="仿宋" w:eastAsia="仿宋" w:hAnsi="仿宋" w:cs="Times New Roman"/>
                <w:sz w:val="24"/>
                <w:szCs w:val="24"/>
              </w:rPr>
            </w:pPr>
            <w:r w:rsidRPr="0085007B">
              <w:rPr>
                <w:rFonts w:ascii="仿宋" w:eastAsia="仿宋" w:hAnsi="仿宋" w:cs="Times New Roman"/>
                <w:sz w:val="24"/>
                <w:szCs w:val="24"/>
              </w:rPr>
              <w:t>2014-12</w:t>
            </w:r>
          </w:p>
        </w:tc>
      </w:tr>
    </w:tbl>
    <w:p w:rsidR="00F84C7C" w:rsidRDefault="000E3267">
      <w:pPr>
        <w:rPr>
          <w:rFonts w:ascii="Times New Roman" w:eastAsia="黑体" w:hAnsi="Times New Roman" w:cs="Times New Roman"/>
          <w:bCs/>
          <w:sz w:val="32"/>
          <w:szCs w:val="32"/>
        </w:rPr>
      </w:pPr>
      <w:r>
        <w:rPr>
          <w:rFonts w:ascii="Times New Roman" w:eastAsia="黑体" w:hAnsi="Times New Roman" w:cs="Times New Roman"/>
          <w:sz w:val="36"/>
          <w:szCs w:val="36"/>
        </w:rPr>
        <w:br w:type="page"/>
      </w:r>
      <w:r>
        <w:rPr>
          <w:rFonts w:ascii="Times New Roman" w:eastAsia="黑体" w:hAnsi="Times New Roman" w:cs="Times New Roman"/>
          <w:sz w:val="32"/>
          <w:szCs w:val="32"/>
        </w:rPr>
        <w:lastRenderedPageBreak/>
        <w:t>二、</w:t>
      </w:r>
      <w:r>
        <w:rPr>
          <w:rFonts w:ascii="Times New Roman" w:eastAsia="黑体" w:hAnsi="Times New Roman" w:cs="Times New Roman"/>
          <w:bCs/>
          <w:sz w:val="32"/>
          <w:szCs w:val="32"/>
        </w:rPr>
        <w:t>报送专业情况</w:t>
      </w:r>
    </w:p>
    <w:p w:rsidR="00F84C7C" w:rsidRDefault="000E3267">
      <w:pPr>
        <w:rPr>
          <w:rFonts w:ascii="Times New Roman" w:eastAsia="楷体" w:hAnsi="Times New Roman" w:cs="Times New Roman"/>
          <w:b/>
          <w:sz w:val="32"/>
          <w:szCs w:val="32"/>
        </w:rPr>
      </w:pPr>
      <w:r>
        <w:rPr>
          <w:rFonts w:ascii="Times New Roman" w:eastAsia="楷体" w:hAnsi="Times New Roman" w:cs="Times New Roman"/>
          <w:b/>
          <w:sz w:val="32"/>
          <w:szCs w:val="32"/>
        </w:rPr>
        <w:t>1.</w:t>
      </w:r>
      <w:r>
        <w:rPr>
          <w:rFonts w:ascii="Times New Roman" w:eastAsia="楷体" w:hAnsi="Times New Roman" w:cs="Times New Roman"/>
          <w:b/>
          <w:sz w:val="32"/>
          <w:szCs w:val="32"/>
        </w:rPr>
        <w:t>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735"/>
        <w:gridCol w:w="2453"/>
        <w:gridCol w:w="1941"/>
      </w:tblGrid>
      <w:tr w:rsidR="00F84C7C">
        <w:trPr>
          <w:cantSplit/>
          <w:trHeight w:val="567"/>
        </w:trPr>
        <w:tc>
          <w:tcPr>
            <w:tcW w:w="2088"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专业名称</w:t>
            </w:r>
          </w:p>
        </w:tc>
        <w:tc>
          <w:tcPr>
            <w:tcW w:w="1735"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休闲体育</w:t>
            </w:r>
          </w:p>
        </w:tc>
        <w:tc>
          <w:tcPr>
            <w:tcW w:w="2453"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专业代码</w:t>
            </w:r>
          </w:p>
        </w:tc>
        <w:tc>
          <w:tcPr>
            <w:tcW w:w="1941"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040207T</w:t>
            </w:r>
          </w:p>
        </w:tc>
      </w:tr>
      <w:tr w:rsidR="00F84C7C">
        <w:trPr>
          <w:cantSplit/>
          <w:trHeight w:val="567"/>
        </w:trPr>
        <w:tc>
          <w:tcPr>
            <w:tcW w:w="2088"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修业年限</w:t>
            </w:r>
          </w:p>
        </w:tc>
        <w:tc>
          <w:tcPr>
            <w:tcW w:w="1735"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四年</w:t>
            </w:r>
          </w:p>
        </w:tc>
        <w:tc>
          <w:tcPr>
            <w:tcW w:w="2453"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学位授予门类</w:t>
            </w:r>
          </w:p>
        </w:tc>
        <w:tc>
          <w:tcPr>
            <w:tcW w:w="1941"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教育学</w:t>
            </w:r>
          </w:p>
        </w:tc>
      </w:tr>
      <w:tr w:rsidR="00F84C7C">
        <w:trPr>
          <w:cantSplit/>
          <w:trHeight w:val="567"/>
        </w:trPr>
        <w:tc>
          <w:tcPr>
            <w:tcW w:w="2088"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专业设立时间</w:t>
            </w:r>
          </w:p>
        </w:tc>
        <w:tc>
          <w:tcPr>
            <w:tcW w:w="1735"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2014</w:t>
            </w:r>
            <w:r>
              <w:rPr>
                <w:rFonts w:ascii="Times New Roman" w:eastAsia="仿宋_GB2312" w:hAnsi="Times New Roman" w:cs="Times New Roman" w:hint="eastAsia"/>
                <w:sz w:val="24"/>
                <w:szCs w:val="24"/>
              </w:rPr>
              <w:t>年</w:t>
            </w:r>
          </w:p>
        </w:tc>
        <w:tc>
          <w:tcPr>
            <w:tcW w:w="2453"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所在院系名称</w:t>
            </w:r>
          </w:p>
        </w:tc>
        <w:tc>
          <w:tcPr>
            <w:tcW w:w="1941"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体育系</w:t>
            </w:r>
          </w:p>
        </w:tc>
      </w:tr>
      <w:tr w:rsidR="00F84C7C">
        <w:trPr>
          <w:cantSplit/>
          <w:trHeight w:val="567"/>
        </w:trPr>
        <w:tc>
          <w:tcPr>
            <w:tcW w:w="2088"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专业总学分</w:t>
            </w:r>
          </w:p>
        </w:tc>
        <w:tc>
          <w:tcPr>
            <w:tcW w:w="1735"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171</w:t>
            </w:r>
          </w:p>
        </w:tc>
        <w:tc>
          <w:tcPr>
            <w:tcW w:w="2453"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专业总学时</w:t>
            </w:r>
          </w:p>
        </w:tc>
        <w:tc>
          <w:tcPr>
            <w:tcW w:w="1941"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2112</w:t>
            </w:r>
          </w:p>
        </w:tc>
      </w:tr>
      <w:tr w:rsidR="00F84C7C">
        <w:trPr>
          <w:cantSplit/>
          <w:trHeight w:val="567"/>
        </w:trPr>
        <w:tc>
          <w:tcPr>
            <w:tcW w:w="3823" w:type="dxa"/>
            <w:gridSpan w:val="2"/>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实践教学环节学分占总学分比例</w:t>
            </w:r>
          </w:p>
        </w:tc>
        <w:tc>
          <w:tcPr>
            <w:tcW w:w="4394" w:type="dxa"/>
            <w:gridSpan w:val="2"/>
            <w:vAlign w:val="center"/>
          </w:tcPr>
          <w:p w:rsidR="00F84C7C" w:rsidRDefault="000E3267" w:rsidP="00E32BC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21.</w:t>
            </w:r>
            <w:r w:rsidR="00E32BC3">
              <w:rPr>
                <w:rFonts w:ascii="Times New Roman" w:eastAsia="仿宋_GB2312" w:hAnsi="Times New Roman" w:cs="Times New Roman" w:hint="eastAsia"/>
                <w:sz w:val="24"/>
                <w:szCs w:val="24"/>
              </w:rPr>
              <w:t>8</w:t>
            </w:r>
            <w:r>
              <w:rPr>
                <w:rFonts w:ascii="Times New Roman" w:eastAsia="仿宋_GB2312" w:hAnsi="Times New Roman" w:cs="Times New Roman" w:hint="eastAsia"/>
                <w:sz w:val="24"/>
                <w:szCs w:val="24"/>
              </w:rPr>
              <w:t>%</w:t>
            </w:r>
          </w:p>
        </w:tc>
      </w:tr>
      <w:tr w:rsidR="00F84C7C">
        <w:trPr>
          <w:cantSplit/>
          <w:trHeight w:val="567"/>
        </w:trPr>
        <w:tc>
          <w:tcPr>
            <w:tcW w:w="3823" w:type="dxa"/>
            <w:gridSpan w:val="2"/>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本专业教授给本科生上课的比例</w:t>
            </w:r>
          </w:p>
        </w:tc>
        <w:tc>
          <w:tcPr>
            <w:tcW w:w="4394" w:type="dxa"/>
            <w:gridSpan w:val="2"/>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6.6%</w:t>
            </w:r>
          </w:p>
        </w:tc>
      </w:tr>
    </w:tbl>
    <w:p w:rsidR="00F84C7C" w:rsidRDefault="000E3267">
      <w:pPr>
        <w:rPr>
          <w:rFonts w:ascii="Times New Roman" w:eastAsia="仿宋" w:hAnsi="Times New Roman" w:cs="Times New Roman"/>
          <w:sz w:val="24"/>
          <w:szCs w:val="24"/>
        </w:rPr>
      </w:pPr>
      <w:r>
        <w:rPr>
          <w:rFonts w:ascii="Times New Roman" w:eastAsia="仿宋" w:hAnsi="Times New Roman" w:cs="Times New Roman"/>
          <w:sz w:val="24"/>
          <w:szCs w:val="24"/>
        </w:rPr>
        <w:t>注：以上数据填报口径为</w:t>
      </w:r>
      <w:r>
        <w:rPr>
          <w:rFonts w:ascii="Times New Roman" w:eastAsia="仿宋" w:hAnsi="Times New Roman" w:cs="Times New Roman"/>
          <w:sz w:val="24"/>
          <w:szCs w:val="24"/>
        </w:rPr>
        <w:t>2018-2019</w:t>
      </w:r>
      <w:r>
        <w:rPr>
          <w:rFonts w:ascii="Times New Roman" w:eastAsia="仿宋" w:hAnsi="Times New Roman" w:cs="Times New Roman"/>
          <w:sz w:val="24"/>
          <w:szCs w:val="24"/>
        </w:rPr>
        <w:t>学年数据。</w:t>
      </w:r>
    </w:p>
    <w:p w:rsidR="00F84C7C" w:rsidRDefault="000E3267">
      <w:pPr>
        <w:rPr>
          <w:rFonts w:ascii="Times New Roman" w:eastAsia="楷体" w:hAnsi="Times New Roman" w:cs="Times New Roman"/>
          <w:b/>
          <w:sz w:val="32"/>
          <w:szCs w:val="32"/>
        </w:rPr>
      </w:pPr>
      <w:r>
        <w:rPr>
          <w:rFonts w:ascii="Times New Roman" w:eastAsia="楷体" w:hAnsi="Times New Roman" w:cs="Times New Roman"/>
          <w:b/>
          <w:sz w:val="32"/>
          <w:szCs w:val="32"/>
        </w:rPr>
        <w:t>2.</w:t>
      </w:r>
      <w:r>
        <w:rPr>
          <w:rFonts w:ascii="Times New Roman" w:eastAsia="楷体" w:hAnsi="Times New Roman" w:cs="Times New Roman"/>
          <w:b/>
          <w:sz w:val="32"/>
          <w:szCs w:val="32"/>
        </w:rPr>
        <w:t>专业负责人基本情况</w:t>
      </w:r>
    </w:p>
    <w:tbl>
      <w:tblPr>
        <w:tblW w:w="8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1595"/>
        <w:gridCol w:w="1311"/>
        <w:gridCol w:w="727"/>
        <w:gridCol w:w="1747"/>
        <w:gridCol w:w="727"/>
        <w:gridCol w:w="806"/>
        <w:gridCol w:w="804"/>
      </w:tblGrid>
      <w:tr w:rsidR="00F84C7C">
        <w:trPr>
          <w:trHeight w:val="567"/>
          <w:jc w:val="center"/>
        </w:trPr>
        <w:tc>
          <w:tcPr>
            <w:tcW w:w="733" w:type="dxa"/>
            <w:vMerge w:val="restart"/>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595" w:type="dxa"/>
            <w:vMerge w:val="restart"/>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缪柯</w:t>
            </w:r>
          </w:p>
        </w:tc>
        <w:tc>
          <w:tcPr>
            <w:tcW w:w="1311"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727"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男</w:t>
            </w:r>
          </w:p>
        </w:tc>
        <w:tc>
          <w:tcPr>
            <w:tcW w:w="1747"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专业技术职务</w:t>
            </w:r>
          </w:p>
        </w:tc>
        <w:tc>
          <w:tcPr>
            <w:tcW w:w="727"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教授</w:t>
            </w:r>
          </w:p>
        </w:tc>
        <w:tc>
          <w:tcPr>
            <w:tcW w:w="806"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学历</w:t>
            </w:r>
          </w:p>
        </w:tc>
        <w:tc>
          <w:tcPr>
            <w:tcW w:w="804"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本科</w:t>
            </w:r>
          </w:p>
        </w:tc>
      </w:tr>
      <w:tr w:rsidR="00F84C7C">
        <w:trPr>
          <w:trHeight w:val="567"/>
          <w:jc w:val="center"/>
        </w:trPr>
        <w:tc>
          <w:tcPr>
            <w:tcW w:w="733" w:type="dxa"/>
            <w:vMerge/>
            <w:vAlign w:val="center"/>
          </w:tcPr>
          <w:p w:rsidR="00F84C7C" w:rsidRDefault="00F84C7C">
            <w:pPr>
              <w:jc w:val="center"/>
              <w:rPr>
                <w:rFonts w:ascii="Times New Roman" w:eastAsia="仿宋_GB2312" w:hAnsi="Times New Roman" w:cs="Times New Roman"/>
                <w:sz w:val="24"/>
                <w:szCs w:val="24"/>
              </w:rPr>
            </w:pPr>
          </w:p>
        </w:tc>
        <w:tc>
          <w:tcPr>
            <w:tcW w:w="1595" w:type="dxa"/>
            <w:vMerge/>
            <w:vAlign w:val="center"/>
          </w:tcPr>
          <w:p w:rsidR="00F84C7C" w:rsidRDefault="00F84C7C">
            <w:pPr>
              <w:jc w:val="center"/>
              <w:rPr>
                <w:rFonts w:ascii="Times New Roman" w:eastAsia="仿宋_GB2312" w:hAnsi="Times New Roman" w:cs="Times New Roman"/>
                <w:sz w:val="24"/>
                <w:szCs w:val="24"/>
              </w:rPr>
            </w:pPr>
          </w:p>
        </w:tc>
        <w:tc>
          <w:tcPr>
            <w:tcW w:w="1311"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出生年月</w:t>
            </w:r>
          </w:p>
        </w:tc>
        <w:tc>
          <w:tcPr>
            <w:tcW w:w="727"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1972.02</w:t>
            </w:r>
          </w:p>
        </w:tc>
        <w:tc>
          <w:tcPr>
            <w:tcW w:w="1747"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行政职务</w:t>
            </w:r>
          </w:p>
        </w:tc>
        <w:tc>
          <w:tcPr>
            <w:tcW w:w="727"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副主任</w:t>
            </w:r>
          </w:p>
        </w:tc>
        <w:tc>
          <w:tcPr>
            <w:tcW w:w="806"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学位</w:t>
            </w:r>
          </w:p>
        </w:tc>
        <w:tc>
          <w:tcPr>
            <w:tcW w:w="804"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硕士</w:t>
            </w:r>
          </w:p>
        </w:tc>
      </w:tr>
      <w:tr w:rsidR="00F84C7C">
        <w:trPr>
          <w:trHeight w:val="3673"/>
          <w:jc w:val="center"/>
        </w:trPr>
        <w:tc>
          <w:tcPr>
            <w:tcW w:w="2328" w:type="dxa"/>
            <w:gridSpan w:val="2"/>
            <w:vAlign w:val="center"/>
          </w:tcPr>
          <w:p w:rsidR="00F84C7C" w:rsidRDefault="000E3267">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研究方向和近三年</w:t>
            </w:r>
          </w:p>
          <w:p w:rsidR="00F84C7C" w:rsidRDefault="000E3267">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主讲的本科课程</w:t>
            </w:r>
          </w:p>
        </w:tc>
        <w:tc>
          <w:tcPr>
            <w:tcW w:w="6122" w:type="dxa"/>
            <w:gridSpan w:val="6"/>
            <w:vAlign w:val="center"/>
          </w:tcPr>
          <w:p w:rsidR="00F84C7C" w:rsidRDefault="000E3267">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研究方向：体育人文社会学、休闲体育</w:t>
            </w:r>
          </w:p>
          <w:p w:rsidR="00F84C7C" w:rsidRDefault="000E3267">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主讲课程：体育概论、定向运动、定向制图</w:t>
            </w:r>
          </w:p>
        </w:tc>
      </w:tr>
    </w:tbl>
    <w:p w:rsidR="00F84C7C" w:rsidRDefault="000E3267">
      <w:pPr>
        <w:rPr>
          <w:rFonts w:ascii="Times New Roman" w:eastAsia="楷体" w:hAnsi="Times New Roman" w:cs="Times New Roman"/>
          <w:b/>
          <w:kern w:val="0"/>
          <w:sz w:val="32"/>
          <w:szCs w:val="32"/>
        </w:rPr>
      </w:pPr>
      <w:r>
        <w:rPr>
          <w:rFonts w:ascii="Times New Roman" w:eastAsia="楷体" w:hAnsi="Times New Roman" w:cs="Times New Roman"/>
          <w:b/>
          <w:kern w:val="0"/>
          <w:sz w:val="32"/>
          <w:szCs w:val="32"/>
        </w:rPr>
        <w:t>3.</w:t>
      </w:r>
      <w:r>
        <w:rPr>
          <w:rFonts w:ascii="Times New Roman" w:eastAsia="楷体" w:hAnsi="Times New Roman" w:cs="Times New Roman"/>
          <w:b/>
          <w:kern w:val="0"/>
          <w:sz w:val="32"/>
          <w:szCs w:val="32"/>
        </w:rPr>
        <w:t>近</w:t>
      </w:r>
      <w:r>
        <w:rPr>
          <w:rFonts w:ascii="Times New Roman" w:eastAsia="楷体" w:hAnsi="Times New Roman" w:cs="Times New Roman"/>
          <w:b/>
          <w:kern w:val="0"/>
          <w:sz w:val="32"/>
          <w:szCs w:val="32"/>
        </w:rPr>
        <w:t>3</w:t>
      </w:r>
      <w:r>
        <w:rPr>
          <w:rFonts w:ascii="Times New Roman" w:eastAsia="楷体" w:hAnsi="Times New Roman" w:cs="Times New Roman"/>
          <w:b/>
          <w:kern w:val="0"/>
          <w:sz w:val="32"/>
          <w:szCs w:val="32"/>
        </w:rPr>
        <w:t>年本专业毕业生就业（升学）情况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319"/>
        <w:gridCol w:w="1583"/>
        <w:gridCol w:w="1583"/>
        <w:gridCol w:w="1319"/>
        <w:gridCol w:w="1621"/>
      </w:tblGrid>
      <w:tr w:rsidR="00F84C7C">
        <w:trPr>
          <w:trHeight w:val="567"/>
          <w:jc w:val="center"/>
        </w:trPr>
        <w:tc>
          <w:tcPr>
            <w:tcW w:w="1097" w:type="dxa"/>
            <w:shd w:val="clear" w:color="auto" w:fill="auto"/>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年份</w:t>
            </w:r>
          </w:p>
        </w:tc>
        <w:tc>
          <w:tcPr>
            <w:tcW w:w="1319" w:type="dxa"/>
            <w:shd w:val="clear" w:color="auto" w:fill="auto"/>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毕业生</w:t>
            </w:r>
          </w:p>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人数</w:t>
            </w:r>
          </w:p>
        </w:tc>
        <w:tc>
          <w:tcPr>
            <w:tcW w:w="1583" w:type="dxa"/>
            <w:shd w:val="clear" w:color="auto" w:fill="auto"/>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境内升学</w:t>
            </w:r>
          </w:p>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人数</w:t>
            </w:r>
          </w:p>
        </w:tc>
        <w:tc>
          <w:tcPr>
            <w:tcW w:w="1583" w:type="dxa"/>
            <w:shd w:val="clear" w:color="auto" w:fill="auto"/>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境外升学</w:t>
            </w:r>
          </w:p>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人数</w:t>
            </w:r>
          </w:p>
        </w:tc>
        <w:tc>
          <w:tcPr>
            <w:tcW w:w="1319" w:type="dxa"/>
            <w:shd w:val="clear" w:color="auto" w:fill="auto"/>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就业人数</w:t>
            </w:r>
          </w:p>
        </w:tc>
        <w:tc>
          <w:tcPr>
            <w:tcW w:w="1621"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自主创业</w:t>
            </w:r>
          </w:p>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人数</w:t>
            </w:r>
          </w:p>
        </w:tc>
      </w:tr>
      <w:tr w:rsidR="00F84C7C">
        <w:trPr>
          <w:trHeight w:val="567"/>
          <w:jc w:val="center"/>
        </w:trPr>
        <w:tc>
          <w:tcPr>
            <w:tcW w:w="1097" w:type="dxa"/>
            <w:shd w:val="clear" w:color="auto" w:fill="auto"/>
            <w:noWrap/>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2018</w:t>
            </w:r>
            <w:r>
              <w:rPr>
                <w:rFonts w:ascii="Times New Roman" w:eastAsia="仿宋_GB2312" w:hAnsi="Times New Roman" w:cs="Times New Roman"/>
                <w:sz w:val="24"/>
                <w:szCs w:val="24"/>
              </w:rPr>
              <w:t>年</w:t>
            </w:r>
          </w:p>
        </w:tc>
        <w:tc>
          <w:tcPr>
            <w:tcW w:w="1319" w:type="dxa"/>
            <w:shd w:val="clear" w:color="auto" w:fill="auto"/>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59</w:t>
            </w:r>
          </w:p>
        </w:tc>
        <w:tc>
          <w:tcPr>
            <w:tcW w:w="1583" w:type="dxa"/>
            <w:shd w:val="clear" w:color="auto" w:fill="auto"/>
            <w:noWrap/>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11</w:t>
            </w:r>
          </w:p>
        </w:tc>
        <w:tc>
          <w:tcPr>
            <w:tcW w:w="1583" w:type="dxa"/>
            <w:shd w:val="clear" w:color="auto" w:fill="auto"/>
            <w:noWrap/>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w:t>
            </w:r>
          </w:p>
        </w:tc>
        <w:tc>
          <w:tcPr>
            <w:tcW w:w="1319" w:type="dxa"/>
            <w:shd w:val="clear" w:color="auto" w:fill="auto"/>
            <w:noWrap/>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43</w:t>
            </w:r>
          </w:p>
        </w:tc>
        <w:tc>
          <w:tcPr>
            <w:tcW w:w="1621"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w:t>
            </w:r>
          </w:p>
        </w:tc>
      </w:tr>
      <w:tr w:rsidR="00722AE6" w:rsidTr="00404CF8">
        <w:trPr>
          <w:trHeight w:val="567"/>
          <w:jc w:val="center"/>
        </w:trPr>
        <w:tc>
          <w:tcPr>
            <w:tcW w:w="1097" w:type="dxa"/>
            <w:shd w:val="clear" w:color="auto" w:fill="auto"/>
            <w:noWrap/>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2017</w:t>
            </w:r>
            <w:r>
              <w:rPr>
                <w:rFonts w:ascii="Times New Roman" w:eastAsia="仿宋_GB2312" w:hAnsi="Times New Roman" w:cs="Times New Roman"/>
                <w:sz w:val="24"/>
                <w:szCs w:val="24"/>
              </w:rPr>
              <w:t>年</w:t>
            </w:r>
          </w:p>
        </w:tc>
        <w:tc>
          <w:tcPr>
            <w:tcW w:w="1319" w:type="dxa"/>
            <w:shd w:val="clear" w:color="auto" w:fill="auto"/>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583" w:type="dxa"/>
            <w:shd w:val="clear" w:color="auto" w:fill="auto"/>
            <w:noWrap/>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583" w:type="dxa"/>
            <w:shd w:val="clear" w:color="auto" w:fill="auto"/>
            <w:noWrap/>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319" w:type="dxa"/>
            <w:shd w:val="clear" w:color="auto" w:fill="auto"/>
            <w:noWrap/>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621" w:type="dxa"/>
            <w:shd w:val="clear" w:color="auto" w:fill="auto"/>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r>
      <w:tr w:rsidR="00722AE6" w:rsidTr="00404CF8">
        <w:trPr>
          <w:trHeight w:val="567"/>
          <w:jc w:val="center"/>
        </w:trPr>
        <w:tc>
          <w:tcPr>
            <w:tcW w:w="1097" w:type="dxa"/>
            <w:shd w:val="clear" w:color="auto" w:fill="auto"/>
            <w:noWrap/>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2016</w:t>
            </w:r>
            <w:r>
              <w:rPr>
                <w:rFonts w:ascii="Times New Roman" w:eastAsia="仿宋_GB2312" w:hAnsi="Times New Roman" w:cs="Times New Roman"/>
                <w:sz w:val="24"/>
                <w:szCs w:val="24"/>
              </w:rPr>
              <w:t>年</w:t>
            </w:r>
          </w:p>
        </w:tc>
        <w:tc>
          <w:tcPr>
            <w:tcW w:w="1319" w:type="dxa"/>
            <w:shd w:val="clear" w:color="auto" w:fill="auto"/>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583" w:type="dxa"/>
            <w:shd w:val="clear" w:color="auto" w:fill="auto"/>
            <w:noWrap/>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583" w:type="dxa"/>
            <w:shd w:val="clear" w:color="auto" w:fill="auto"/>
            <w:noWrap/>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319" w:type="dxa"/>
            <w:shd w:val="clear" w:color="auto" w:fill="auto"/>
            <w:noWrap/>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621" w:type="dxa"/>
            <w:shd w:val="clear" w:color="auto" w:fill="auto"/>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r>
    </w:tbl>
    <w:p w:rsidR="00F84C7C" w:rsidRDefault="000E3267">
      <w:pPr>
        <w:jc w:val="left"/>
        <w:rPr>
          <w:rFonts w:ascii="Times New Roman" w:eastAsia="宋体" w:hAnsi="Times New Roman" w:cs="Times New Roman"/>
          <w:szCs w:val="24"/>
        </w:rPr>
      </w:pPr>
      <w:r>
        <w:rPr>
          <w:rFonts w:ascii="Times New Roman" w:eastAsia="楷体" w:hAnsi="Times New Roman" w:cs="Times New Roman"/>
          <w:b/>
          <w:kern w:val="0"/>
          <w:sz w:val="32"/>
          <w:szCs w:val="32"/>
        </w:rPr>
        <w:lastRenderedPageBreak/>
        <w:t>4.</w:t>
      </w:r>
      <w:r>
        <w:rPr>
          <w:rFonts w:ascii="Times New Roman" w:eastAsia="楷体" w:hAnsi="Times New Roman" w:cs="Times New Roman"/>
          <w:b/>
          <w:kern w:val="0"/>
          <w:sz w:val="32"/>
          <w:szCs w:val="32"/>
        </w:rPr>
        <w:t>近</w:t>
      </w:r>
      <w:r>
        <w:rPr>
          <w:rFonts w:ascii="Times New Roman" w:eastAsia="楷体" w:hAnsi="Times New Roman" w:cs="Times New Roman"/>
          <w:b/>
          <w:kern w:val="0"/>
          <w:sz w:val="32"/>
          <w:szCs w:val="32"/>
        </w:rPr>
        <w:t>3</w:t>
      </w:r>
      <w:r>
        <w:rPr>
          <w:rFonts w:ascii="Times New Roman" w:eastAsia="楷体" w:hAnsi="Times New Roman" w:cs="Times New Roman"/>
          <w:b/>
          <w:kern w:val="0"/>
          <w:sz w:val="32"/>
          <w:szCs w:val="32"/>
        </w:rPr>
        <w:t>年本专业</w:t>
      </w:r>
      <w:r>
        <w:rPr>
          <w:rFonts w:ascii="Times New Roman" w:eastAsia="楷体" w:hAnsi="Times New Roman" w:cs="Times New Roman"/>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827"/>
        <w:gridCol w:w="1207"/>
        <w:gridCol w:w="1723"/>
        <w:gridCol w:w="822"/>
        <w:gridCol w:w="992"/>
        <w:gridCol w:w="1100"/>
      </w:tblGrid>
      <w:tr w:rsidR="00F84C7C" w:rsidTr="00600F76">
        <w:trPr>
          <w:cantSplit/>
          <w:trHeight w:val="539"/>
        </w:trPr>
        <w:tc>
          <w:tcPr>
            <w:tcW w:w="1625"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类别</w:t>
            </w:r>
          </w:p>
        </w:tc>
        <w:tc>
          <w:tcPr>
            <w:tcW w:w="827" w:type="dxa"/>
            <w:vAlign w:val="center"/>
          </w:tcPr>
          <w:p w:rsidR="00F84C7C" w:rsidRDefault="000E326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1207" w:type="dxa"/>
            <w:vAlign w:val="center"/>
          </w:tcPr>
          <w:p w:rsidR="00F84C7C" w:rsidRDefault="000E3267" w:rsidP="00600F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项目名称</w:t>
            </w:r>
          </w:p>
        </w:tc>
        <w:tc>
          <w:tcPr>
            <w:tcW w:w="1723" w:type="dxa"/>
            <w:vAlign w:val="center"/>
          </w:tcPr>
          <w:p w:rsidR="00F84C7C" w:rsidRDefault="000E3267" w:rsidP="00600F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所获奖励或支持名称</w:t>
            </w:r>
          </w:p>
        </w:tc>
        <w:tc>
          <w:tcPr>
            <w:tcW w:w="822" w:type="dxa"/>
            <w:vAlign w:val="center"/>
          </w:tcPr>
          <w:p w:rsidR="00F84C7C" w:rsidRDefault="000E3267" w:rsidP="00600F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时间</w:t>
            </w:r>
          </w:p>
        </w:tc>
        <w:tc>
          <w:tcPr>
            <w:tcW w:w="992" w:type="dxa"/>
            <w:vAlign w:val="center"/>
          </w:tcPr>
          <w:p w:rsidR="00F84C7C" w:rsidRDefault="000E3267" w:rsidP="00600F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等级</w:t>
            </w:r>
          </w:p>
        </w:tc>
        <w:tc>
          <w:tcPr>
            <w:tcW w:w="1100" w:type="dxa"/>
            <w:vAlign w:val="center"/>
          </w:tcPr>
          <w:p w:rsidR="00F84C7C" w:rsidRDefault="000E3267" w:rsidP="00600F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授予部门</w:t>
            </w:r>
          </w:p>
        </w:tc>
      </w:tr>
      <w:tr w:rsidR="00722AE6" w:rsidTr="00600F76">
        <w:trPr>
          <w:cantSplit/>
          <w:trHeight w:val="539"/>
        </w:trPr>
        <w:tc>
          <w:tcPr>
            <w:tcW w:w="1625" w:type="dxa"/>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教学成果奖</w:t>
            </w:r>
          </w:p>
        </w:tc>
        <w:tc>
          <w:tcPr>
            <w:tcW w:w="827" w:type="dxa"/>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r>
      <w:tr w:rsidR="00722AE6" w:rsidTr="00600F76">
        <w:trPr>
          <w:cantSplit/>
          <w:trHeight w:val="539"/>
        </w:trPr>
        <w:tc>
          <w:tcPr>
            <w:tcW w:w="1625" w:type="dxa"/>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教学名师与</w:t>
            </w:r>
          </w:p>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教学团队</w:t>
            </w:r>
          </w:p>
        </w:tc>
        <w:tc>
          <w:tcPr>
            <w:tcW w:w="827" w:type="dxa"/>
            <w:vAlign w:val="center"/>
          </w:tcPr>
          <w:p w:rsidR="00722AE6" w:rsidRDefault="00722AE6" w:rsidP="00722AE6">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07" w:type="dxa"/>
            <w:vAlign w:val="center"/>
          </w:tcPr>
          <w:p w:rsidR="00722AE6" w:rsidRDefault="00722AE6" w:rsidP="00600F76">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723" w:type="dxa"/>
            <w:vAlign w:val="center"/>
          </w:tcPr>
          <w:p w:rsidR="00722AE6" w:rsidRDefault="00722AE6" w:rsidP="00600F76">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822" w:type="dxa"/>
            <w:vAlign w:val="center"/>
          </w:tcPr>
          <w:p w:rsidR="00722AE6" w:rsidRDefault="00722AE6" w:rsidP="00600F76">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992" w:type="dxa"/>
            <w:vAlign w:val="center"/>
          </w:tcPr>
          <w:p w:rsidR="00722AE6" w:rsidRDefault="00722AE6" w:rsidP="00600F76">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100" w:type="dxa"/>
            <w:vAlign w:val="center"/>
          </w:tcPr>
          <w:p w:rsidR="00722AE6" w:rsidRDefault="00722AE6" w:rsidP="00600F76">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r>
      <w:tr w:rsidR="00722AE6" w:rsidTr="00600F76">
        <w:trPr>
          <w:cantSplit/>
          <w:trHeight w:val="539"/>
        </w:trPr>
        <w:tc>
          <w:tcPr>
            <w:tcW w:w="1625" w:type="dxa"/>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专业建设</w:t>
            </w:r>
          </w:p>
        </w:tc>
        <w:tc>
          <w:tcPr>
            <w:tcW w:w="827" w:type="dxa"/>
            <w:vAlign w:val="center"/>
          </w:tcPr>
          <w:p w:rsidR="00722AE6" w:rsidRDefault="00722AE6" w:rsidP="00722AE6">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07" w:type="dxa"/>
            <w:vAlign w:val="center"/>
          </w:tcPr>
          <w:p w:rsidR="00722AE6" w:rsidRDefault="00722AE6" w:rsidP="00600F76">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723" w:type="dxa"/>
            <w:vAlign w:val="center"/>
          </w:tcPr>
          <w:p w:rsidR="00722AE6" w:rsidRDefault="00722AE6" w:rsidP="00600F76">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822" w:type="dxa"/>
            <w:vAlign w:val="center"/>
          </w:tcPr>
          <w:p w:rsidR="00722AE6" w:rsidRDefault="00722AE6" w:rsidP="00600F76">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992" w:type="dxa"/>
            <w:vAlign w:val="center"/>
          </w:tcPr>
          <w:p w:rsidR="00722AE6" w:rsidRDefault="00722AE6" w:rsidP="00600F76">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100" w:type="dxa"/>
            <w:vAlign w:val="center"/>
          </w:tcPr>
          <w:p w:rsidR="00722AE6" w:rsidRDefault="00722AE6" w:rsidP="00600F76">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r>
      <w:tr w:rsidR="00722AE6" w:rsidTr="00600F76">
        <w:trPr>
          <w:cantSplit/>
          <w:trHeight w:val="539"/>
        </w:trPr>
        <w:tc>
          <w:tcPr>
            <w:tcW w:w="1625" w:type="dxa"/>
            <w:vMerge w:val="restart"/>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课程与教材</w:t>
            </w:r>
          </w:p>
        </w:tc>
        <w:tc>
          <w:tcPr>
            <w:tcW w:w="827" w:type="dxa"/>
            <w:vAlign w:val="center"/>
          </w:tcPr>
          <w:p w:rsidR="00722AE6" w:rsidRPr="002D43C4" w:rsidRDefault="00722AE6" w:rsidP="00600F76">
            <w:pPr>
              <w:jc w:val="center"/>
              <w:rPr>
                <w:rFonts w:ascii="Times New Roman" w:eastAsia="仿宋_GB2312" w:hAnsi="Times New Roman" w:cs="Times New Roman"/>
                <w:sz w:val="24"/>
                <w:szCs w:val="24"/>
              </w:rPr>
            </w:pPr>
            <w:r w:rsidRPr="002D43C4">
              <w:rPr>
                <w:rFonts w:ascii="Times New Roman" w:eastAsia="仿宋_GB2312" w:hAnsi="Times New Roman" w:cs="Times New Roman"/>
                <w:sz w:val="24"/>
                <w:szCs w:val="24"/>
              </w:rPr>
              <w:t>1</w:t>
            </w:r>
          </w:p>
        </w:tc>
        <w:tc>
          <w:tcPr>
            <w:tcW w:w="1207" w:type="dxa"/>
            <w:vAlign w:val="center"/>
          </w:tcPr>
          <w:p w:rsidR="00722AE6" w:rsidRPr="002D43C4" w:rsidRDefault="00722AE6" w:rsidP="00600F76">
            <w:pPr>
              <w:jc w:val="center"/>
              <w:rPr>
                <w:rFonts w:ascii="Times New Roman" w:eastAsia="仿宋_GB2312" w:hAnsi="Times New Roman" w:cs="Times New Roman"/>
                <w:sz w:val="24"/>
                <w:szCs w:val="24"/>
              </w:rPr>
            </w:pPr>
            <w:r w:rsidRPr="002D43C4">
              <w:rPr>
                <w:rFonts w:ascii="Times New Roman" w:eastAsia="仿宋_GB2312" w:hAnsi="Times New Roman" w:cs="Times New Roman" w:hint="eastAsia"/>
                <w:sz w:val="24"/>
                <w:szCs w:val="24"/>
              </w:rPr>
              <w:t>大学体育健康教程</w:t>
            </w:r>
          </w:p>
        </w:tc>
        <w:tc>
          <w:tcPr>
            <w:tcW w:w="1723" w:type="dxa"/>
            <w:vAlign w:val="center"/>
          </w:tcPr>
          <w:p w:rsidR="00722AE6" w:rsidRPr="002D43C4" w:rsidRDefault="00722AE6" w:rsidP="00600F76">
            <w:pPr>
              <w:jc w:val="center"/>
              <w:rPr>
                <w:rFonts w:ascii="Times New Roman" w:eastAsia="仿宋_GB2312" w:hAnsi="Times New Roman" w:cs="Times New Roman"/>
                <w:sz w:val="24"/>
                <w:szCs w:val="24"/>
              </w:rPr>
            </w:pPr>
            <w:proofErr w:type="gramStart"/>
            <w:r w:rsidRPr="002D43C4">
              <w:rPr>
                <w:rFonts w:ascii="Times New Roman" w:eastAsia="仿宋_GB2312" w:hAnsi="Times New Roman" w:cs="Times New Roman" w:hint="eastAsia"/>
                <w:sz w:val="24"/>
                <w:szCs w:val="24"/>
              </w:rPr>
              <w:t>十二五</w:t>
            </w:r>
            <w:proofErr w:type="gramEnd"/>
            <w:r w:rsidRPr="002D43C4">
              <w:rPr>
                <w:rFonts w:ascii="Times New Roman" w:eastAsia="仿宋_GB2312" w:hAnsi="Times New Roman" w:cs="Times New Roman" w:hint="eastAsia"/>
                <w:sz w:val="24"/>
                <w:szCs w:val="24"/>
              </w:rPr>
              <w:t>国家级规划教材</w:t>
            </w:r>
          </w:p>
        </w:tc>
        <w:tc>
          <w:tcPr>
            <w:tcW w:w="822" w:type="dxa"/>
            <w:vAlign w:val="center"/>
          </w:tcPr>
          <w:p w:rsidR="00722AE6" w:rsidRPr="002D43C4" w:rsidRDefault="00722AE6" w:rsidP="00600F76">
            <w:pPr>
              <w:jc w:val="center"/>
              <w:rPr>
                <w:rFonts w:ascii="Times New Roman" w:eastAsia="仿宋_GB2312" w:hAnsi="Times New Roman" w:cs="Times New Roman"/>
                <w:sz w:val="24"/>
                <w:szCs w:val="24"/>
              </w:rPr>
            </w:pPr>
            <w:r w:rsidRPr="002D43C4">
              <w:rPr>
                <w:rFonts w:ascii="Times New Roman" w:eastAsia="仿宋_GB2312" w:hAnsi="Times New Roman" w:cs="Times New Roman" w:hint="eastAsia"/>
                <w:sz w:val="24"/>
                <w:szCs w:val="24"/>
              </w:rPr>
              <w:t>2016</w:t>
            </w:r>
          </w:p>
        </w:tc>
        <w:tc>
          <w:tcPr>
            <w:tcW w:w="992" w:type="dxa"/>
            <w:vAlign w:val="center"/>
          </w:tcPr>
          <w:p w:rsidR="00722AE6" w:rsidRPr="002D43C4" w:rsidRDefault="00DF1CF8"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w:t>
            </w:r>
            <w:r w:rsidR="00722AE6" w:rsidRPr="002D43C4">
              <w:rPr>
                <w:rFonts w:ascii="Times New Roman" w:eastAsia="仿宋_GB2312" w:hAnsi="Times New Roman" w:cs="Times New Roman" w:hint="eastAsia"/>
                <w:sz w:val="24"/>
                <w:szCs w:val="24"/>
              </w:rPr>
              <w:t>级</w:t>
            </w:r>
          </w:p>
        </w:tc>
        <w:tc>
          <w:tcPr>
            <w:tcW w:w="1100" w:type="dxa"/>
            <w:vAlign w:val="center"/>
          </w:tcPr>
          <w:p w:rsidR="00722AE6" w:rsidRPr="002D43C4" w:rsidRDefault="00722AE6" w:rsidP="00600F76">
            <w:pPr>
              <w:jc w:val="center"/>
              <w:rPr>
                <w:rFonts w:ascii="Times New Roman" w:eastAsia="仿宋_GB2312" w:hAnsi="Times New Roman" w:cs="Times New Roman"/>
                <w:sz w:val="24"/>
                <w:szCs w:val="24"/>
              </w:rPr>
            </w:pPr>
            <w:r w:rsidRPr="002D43C4">
              <w:rPr>
                <w:rFonts w:ascii="Times New Roman" w:eastAsia="仿宋_GB2312" w:hAnsi="Times New Roman" w:cs="Times New Roman" w:hint="eastAsia"/>
                <w:sz w:val="24"/>
                <w:szCs w:val="24"/>
              </w:rPr>
              <w:t>全国高等学校体育教学指导委员会</w:t>
            </w:r>
          </w:p>
        </w:tc>
      </w:tr>
      <w:tr w:rsidR="00722AE6" w:rsidTr="00600F76">
        <w:trPr>
          <w:cantSplit/>
          <w:trHeight w:val="539"/>
        </w:trPr>
        <w:tc>
          <w:tcPr>
            <w:tcW w:w="1625" w:type="dxa"/>
            <w:vMerge/>
            <w:vAlign w:val="center"/>
          </w:tcPr>
          <w:p w:rsidR="00722AE6" w:rsidRDefault="00722AE6" w:rsidP="00722AE6">
            <w:pPr>
              <w:jc w:val="center"/>
              <w:rPr>
                <w:rFonts w:ascii="Times New Roman" w:eastAsia="仿宋_GB2312" w:hAnsi="Times New Roman" w:cs="Times New Roman"/>
                <w:sz w:val="24"/>
                <w:szCs w:val="24"/>
              </w:rPr>
            </w:pPr>
          </w:p>
        </w:tc>
        <w:tc>
          <w:tcPr>
            <w:tcW w:w="827" w:type="dxa"/>
            <w:vAlign w:val="center"/>
          </w:tcPr>
          <w:p w:rsidR="00722AE6" w:rsidRPr="002D43C4" w:rsidRDefault="00722AE6" w:rsidP="00600F76">
            <w:pPr>
              <w:jc w:val="center"/>
              <w:rPr>
                <w:rFonts w:ascii="Times New Roman" w:eastAsia="仿宋_GB2312" w:hAnsi="Times New Roman" w:cs="Times New Roman"/>
                <w:sz w:val="24"/>
                <w:szCs w:val="24"/>
              </w:rPr>
            </w:pPr>
            <w:r w:rsidRPr="002D43C4">
              <w:rPr>
                <w:rFonts w:ascii="Times New Roman" w:eastAsia="仿宋_GB2312" w:hAnsi="Times New Roman" w:cs="Times New Roman"/>
                <w:sz w:val="24"/>
                <w:szCs w:val="24"/>
              </w:rPr>
              <w:t>2</w:t>
            </w:r>
          </w:p>
        </w:tc>
        <w:tc>
          <w:tcPr>
            <w:tcW w:w="1207" w:type="dxa"/>
            <w:vAlign w:val="center"/>
          </w:tcPr>
          <w:p w:rsidR="00722AE6" w:rsidRPr="002D43C4" w:rsidRDefault="00722AE6" w:rsidP="00600F76">
            <w:pPr>
              <w:jc w:val="center"/>
              <w:rPr>
                <w:rFonts w:ascii="Times New Roman" w:eastAsia="仿宋_GB2312" w:hAnsi="Times New Roman" w:cs="Times New Roman"/>
                <w:sz w:val="24"/>
                <w:szCs w:val="24"/>
              </w:rPr>
            </w:pPr>
            <w:r w:rsidRPr="002D43C4">
              <w:rPr>
                <w:rFonts w:ascii="Times New Roman" w:eastAsia="仿宋_GB2312" w:hAnsi="Times New Roman" w:cs="Times New Roman" w:hint="eastAsia"/>
                <w:sz w:val="24"/>
                <w:szCs w:val="24"/>
              </w:rPr>
              <w:t>网球</w:t>
            </w:r>
          </w:p>
        </w:tc>
        <w:tc>
          <w:tcPr>
            <w:tcW w:w="1723" w:type="dxa"/>
            <w:vAlign w:val="center"/>
          </w:tcPr>
          <w:p w:rsidR="00722AE6" w:rsidRPr="002D43C4" w:rsidRDefault="00722AE6" w:rsidP="00600F76">
            <w:pPr>
              <w:jc w:val="center"/>
              <w:rPr>
                <w:rFonts w:ascii="Times New Roman" w:eastAsia="仿宋_GB2312" w:hAnsi="Times New Roman" w:cs="Times New Roman"/>
                <w:sz w:val="24"/>
                <w:szCs w:val="24"/>
              </w:rPr>
            </w:pPr>
            <w:r w:rsidRPr="002D43C4">
              <w:rPr>
                <w:rFonts w:ascii="Times New Roman" w:eastAsia="仿宋_GB2312" w:hAnsi="Times New Roman" w:cs="Times New Roman" w:hint="eastAsia"/>
                <w:sz w:val="24"/>
                <w:szCs w:val="24"/>
              </w:rPr>
              <w:t>高等学校体育类本科专业教材</w:t>
            </w:r>
          </w:p>
        </w:tc>
        <w:tc>
          <w:tcPr>
            <w:tcW w:w="822" w:type="dxa"/>
            <w:vAlign w:val="center"/>
          </w:tcPr>
          <w:p w:rsidR="00722AE6" w:rsidRPr="002D43C4" w:rsidRDefault="00722AE6" w:rsidP="00600F76">
            <w:pPr>
              <w:jc w:val="center"/>
              <w:rPr>
                <w:rFonts w:ascii="Times New Roman" w:eastAsia="仿宋_GB2312" w:hAnsi="Times New Roman" w:cs="Times New Roman"/>
                <w:sz w:val="24"/>
                <w:szCs w:val="24"/>
              </w:rPr>
            </w:pPr>
            <w:r w:rsidRPr="002D43C4">
              <w:rPr>
                <w:rFonts w:ascii="Times New Roman" w:eastAsia="仿宋_GB2312" w:hAnsi="Times New Roman" w:cs="Times New Roman" w:hint="eastAsia"/>
                <w:sz w:val="24"/>
                <w:szCs w:val="24"/>
              </w:rPr>
              <w:t>2016</w:t>
            </w:r>
          </w:p>
        </w:tc>
        <w:tc>
          <w:tcPr>
            <w:tcW w:w="992" w:type="dxa"/>
            <w:vAlign w:val="center"/>
          </w:tcPr>
          <w:p w:rsidR="00722AE6" w:rsidRPr="002D43C4" w:rsidRDefault="00DF1CF8"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w:t>
            </w:r>
            <w:r w:rsidR="00722AE6" w:rsidRPr="002D43C4">
              <w:rPr>
                <w:rFonts w:ascii="Times New Roman" w:eastAsia="仿宋_GB2312" w:hAnsi="Times New Roman" w:cs="Times New Roman" w:hint="eastAsia"/>
                <w:sz w:val="24"/>
                <w:szCs w:val="24"/>
              </w:rPr>
              <w:t>级</w:t>
            </w:r>
          </w:p>
        </w:tc>
        <w:tc>
          <w:tcPr>
            <w:tcW w:w="1100" w:type="dxa"/>
            <w:vAlign w:val="center"/>
          </w:tcPr>
          <w:p w:rsidR="00722AE6" w:rsidRPr="002D43C4" w:rsidRDefault="00722AE6" w:rsidP="00600F76">
            <w:pPr>
              <w:jc w:val="center"/>
              <w:rPr>
                <w:rFonts w:ascii="Times New Roman" w:eastAsia="仿宋_GB2312" w:hAnsi="Times New Roman" w:cs="Times New Roman"/>
                <w:sz w:val="24"/>
                <w:szCs w:val="24"/>
              </w:rPr>
            </w:pPr>
            <w:r w:rsidRPr="002D43C4">
              <w:rPr>
                <w:rFonts w:ascii="Times New Roman" w:eastAsia="仿宋_GB2312" w:hAnsi="Times New Roman" w:cs="Times New Roman" w:hint="eastAsia"/>
                <w:sz w:val="24"/>
                <w:szCs w:val="24"/>
              </w:rPr>
              <w:t>高等学校</w:t>
            </w:r>
            <w:proofErr w:type="gramStart"/>
            <w:r w:rsidRPr="002D43C4">
              <w:rPr>
                <w:rFonts w:ascii="Times New Roman" w:eastAsia="仿宋_GB2312" w:hAnsi="Times New Roman" w:cs="Times New Roman" w:hint="eastAsia"/>
                <w:sz w:val="24"/>
                <w:szCs w:val="24"/>
              </w:rPr>
              <w:t>体育学类本科</w:t>
            </w:r>
            <w:proofErr w:type="gramEnd"/>
            <w:r w:rsidRPr="002D43C4">
              <w:rPr>
                <w:rFonts w:ascii="Times New Roman" w:eastAsia="仿宋_GB2312" w:hAnsi="Times New Roman" w:cs="Times New Roman" w:hint="eastAsia"/>
                <w:sz w:val="24"/>
                <w:szCs w:val="24"/>
              </w:rPr>
              <w:t>专业系列教材编委会</w:t>
            </w:r>
          </w:p>
        </w:tc>
      </w:tr>
      <w:tr w:rsidR="00722AE6" w:rsidTr="00600F76">
        <w:trPr>
          <w:cantSplit/>
          <w:trHeight w:val="539"/>
        </w:trPr>
        <w:tc>
          <w:tcPr>
            <w:tcW w:w="1625" w:type="dxa"/>
            <w:vMerge w:val="restart"/>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实验和实践</w:t>
            </w:r>
          </w:p>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教学平台</w:t>
            </w: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休闲体育专业创新实训平台建设抱</w:t>
            </w:r>
            <w:proofErr w:type="gramStart"/>
            <w:r>
              <w:rPr>
                <w:rFonts w:ascii="Times New Roman" w:eastAsia="仿宋_GB2312" w:hAnsi="Times New Roman" w:cs="Times New Roman" w:hint="eastAsia"/>
                <w:sz w:val="24"/>
                <w:szCs w:val="24"/>
              </w:rPr>
              <w:t>石运动实训设备</w:t>
            </w:r>
            <w:proofErr w:type="gramEnd"/>
            <w:r>
              <w:rPr>
                <w:rFonts w:ascii="Times New Roman" w:eastAsia="仿宋_GB2312" w:hAnsi="Times New Roman" w:cs="Times New Roman" w:hint="eastAsia"/>
                <w:sz w:val="24"/>
                <w:szCs w:val="24"/>
              </w:rPr>
              <w:t>等购置及安装项目</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CFDHW1711030267</w:t>
            </w:r>
          </w:p>
          <w:p w:rsidR="00722AE6" w:rsidRDefault="00722AE6" w:rsidP="00600F76">
            <w:pPr>
              <w:jc w:val="center"/>
              <w:rPr>
                <w:rFonts w:ascii="Times New Roman" w:eastAsia="仿宋_GB2312" w:hAnsi="Times New Roman" w:cs="Times New Roman"/>
                <w:sz w:val="24"/>
                <w:szCs w:val="24"/>
              </w:rPr>
            </w:pP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中央支持地方资金预算金额</w:t>
            </w:r>
            <w:r>
              <w:rPr>
                <w:rFonts w:ascii="Times New Roman" w:eastAsia="仿宋_GB2312" w:hAnsi="Times New Roman" w:cs="Times New Roman" w:hint="eastAsia"/>
                <w:sz w:val="24"/>
                <w:szCs w:val="24"/>
              </w:rPr>
              <w:t>446</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500</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2017.05</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r>
      <w:tr w:rsidR="00722AE6" w:rsidTr="00600F76">
        <w:trPr>
          <w:cantSplit/>
          <w:trHeight w:val="539"/>
        </w:trPr>
        <w:tc>
          <w:tcPr>
            <w:tcW w:w="1625" w:type="dxa"/>
            <w:vMerge/>
            <w:vAlign w:val="center"/>
          </w:tcPr>
          <w:p w:rsidR="00722AE6" w:rsidRDefault="00722AE6" w:rsidP="00722AE6">
            <w:pPr>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学生体质健康测试设备及运动康复仪器等采购项目</w:t>
            </w:r>
            <w:r>
              <w:rPr>
                <w:rFonts w:ascii="Times New Roman" w:eastAsia="仿宋_GB2312" w:hAnsi="Times New Roman" w:cs="Times New Roman" w:hint="eastAsia"/>
                <w:sz w:val="24"/>
                <w:szCs w:val="24"/>
              </w:rPr>
              <w:t>TYYDJ2017-039</w:t>
            </w:r>
          </w:p>
          <w:p w:rsidR="00722AE6" w:rsidRDefault="00722AE6" w:rsidP="00600F76">
            <w:pPr>
              <w:jc w:val="center"/>
              <w:rPr>
                <w:rFonts w:ascii="Times New Roman" w:eastAsia="仿宋_GB2312" w:hAnsi="Times New Roman" w:cs="Times New Roman"/>
                <w:sz w:val="24"/>
                <w:szCs w:val="24"/>
              </w:rPr>
            </w:pP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中央支持地方资金预算金额</w:t>
            </w:r>
            <w:r>
              <w:rPr>
                <w:rFonts w:ascii="Times New Roman" w:eastAsia="仿宋_GB2312" w:hAnsi="Times New Roman" w:cs="Times New Roman" w:hint="eastAsia"/>
                <w:sz w:val="24"/>
                <w:szCs w:val="24"/>
              </w:rPr>
              <w:t>320</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900</w:t>
            </w:r>
            <w:r>
              <w:rPr>
                <w:rFonts w:ascii="Times New Roman" w:eastAsia="仿宋_GB2312" w:hAnsi="Times New Roman" w:cs="Times New Roman" w:hint="eastAsia"/>
                <w:sz w:val="24"/>
                <w:szCs w:val="24"/>
              </w:rPr>
              <w:t>元</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2017.04</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无</w:t>
            </w:r>
          </w:p>
        </w:tc>
      </w:tr>
      <w:tr w:rsidR="00722AE6" w:rsidTr="00600F76">
        <w:trPr>
          <w:cantSplit/>
          <w:trHeight w:val="539"/>
        </w:trPr>
        <w:tc>
          <w:tcPr>
            <w:tcW w:w="1625" w:type="dxa"/>
            <w:vAlign w:val="center"/>
          </w:tcPr>
          <w:p w:rsidR="00722AE6" w:rsidRDefault="00722AE6" w:rsidP="00722AE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教学改革项目</w:t>
            </w: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定向越野和体育舞蹈课程对普通大学生心肺功能和体成分的比较研究</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山西教育厅教改</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val="restart"/>
            <w:vAlign w:val="center"/>
          </w:tcPr>
          <w:p w:rsidR="00722AE6" w:rsidRDefault="00722AE6" w:rsidP="00722AE6">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其他</w:t>
            </w:r>
          </w:p>
          <w:p w:rsidR="00722AE6" w:rsidRDefault="00722AE6" w:rsidP="00722AE6">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（限</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项）</w:t>
            </w: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智能搏击类项目练习沙袋创新</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山西省大创</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vAlign w:val="center"/>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207" w:type="dxa"/>
            <w:vAlign w:val="center"/>
          </w:tcPr>
          <w:p w:rsidR="00722AE6" w:rsidRDefault="00722AE6" w:rsidP="00600F76">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hint="eastAsia"/>
                <w:sz w:val="24"/>
                <w:szCs w:val="24"/>
              </w:rPr>
              <w:t>超星学习通</w:t>
            </w:r>
            <w:proofErr w:type="gramEnd"/>
            <w:r>
              <w:rPr>
                <w:rFonts w:ascii="Times New Roman" w:eastAsia="仿宋_GB2312" w:hAnsi="Times New Roman" w:cs="Times New Roman" w:hint="eastAsia"/>
                <w:sz w:val="24"/>
                <w:szCs w:val="24"/>
              </w:rPr>
              <w:t>app</w:t>
            </w:r>
            <w:r>
              <w:rPr>
                <w:rFonts w:ascii="Times New Roman" w:eastAsia="仿宋_GB2312" w:hAnsi="Times New Roman" w:cs="Times New Roman" w:hint="eastAsia"/>
                <w:sz w:val="24"/>
                <w:szCs w:val="24"/>
              </w:rPr>
              <w:t>中《运动解剖学》课程的资源建设</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山西省大创</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vAlign w:val="center"/>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高校专业组男子团队赛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p w:rsidR="00722AE6" w:rsidRDefault="00722AE6" w:rsidP="00600F76">
            <w:pPr>
              <w:jc w:val="center"/>
              <w:rPr>
                <w:rFonts w:ascii="Times New Roman" w:eastAsia="仿宋_GB2312" w:hAnsi="Times New Roman" w:cs="Times New Roman"/>
                <w:sz w:val="24"/>
                <w:szCs w:val="24"/>
              </w:rPr>
            </w:pP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高校专业组女子长距离</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p w:rsidR="00722AE6" w:rsidRDefault="00722AE6" w:rsidP="00600F76">
            <w:pPr>
              <w:jc w:val="center"/>
              <w:rPr>
                <w:rFonts w:ascii="Times New Roman" w:eastAsia="仿宋_GB2312" w:hAnsi="Times New Roman" w:cs="Times New Roman"/>
                <w:sz w:val="24"/>
                <w:szCs w:val="24"/>
              </w:rPr>
            </w:pP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高校专业组</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女子短距离</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第二名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高校专业组</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男子短距离</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第二名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ind w:firstLineChars="100" w:firstLine="24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山西省第二十一届大中学生田径运动会</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男子跳高（本科组）</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山西省第二十一届大中学生田径运动会</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女子标枪（体育院系组）</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山西省第二十一届大中学生田径运动会</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女子跳高（本科组）</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第二名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中国大学生攀岩北区赛（青岛）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男子乙</w:t>
            </w:r>
            <w:r>
              <w:rPr>
                <w:rFonts w:ascii="Times New Roman" w:eastAsia="仿宋_GB2312" w:hAnsi="Times New Roman" w:cs="Times New Roman" w:hint="eastAsia"/>
                <w:sz w:val="24"/>
                <w:szCs w:val="24"/>
              </w:rPr>
              <w:t>B</w:t>
            </w:r>
            <w:r>
              <w:rPr>
                <w:rFonts w:ascii="Times New Roman" w:eastAsia="仿宋_GB2312" w:hAnsi="Times New Roman" w:cs="Times New Roman" w:hint="eastAsia"/>
                <w:sz w:val="24"/>
                <w:szCs w:val="24"/>
              </w:rPr>
              <w:t>难度、速度</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第四名</w:t>
            </w:r>
          </w:p>
          <w:p w:rsidR="00722AE6" w:rsidRDefault="00722AE6" w:rsidP="00600F76">
            <w:pPr>
              <w:jc w:val="center"/>
              <w:rPr>
                <w:rFonts w:ascii="Times New Roman" w:eastAsia="仿宋_GB2312" w:hAnsi="Times New Roman" w:cs="Times New Roman"/>
                <w:sz w:val="24"/>
                <w:szCs w:val="24"/>
              </w:rPr>
            </w:pP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11</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中国大学生攀岩北区赛（青岛）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女子乙</w:t>
            </w:r>
            <w:r>
              <w:rPr>
                <w:rFonts w:ascii="Times New Roman" w:eastAsia="仿宋_GB2312" w:hAnsi="Times New Roman" w:cs="Times New Roman" w:hint="eastAsia"/>
                <w:sz w:val="24"/>
                <w:szCs w:val="24"/>
              </w:rPr>
              <w:t>B</w:t>
            </w:r>
            <w:r>
              <w:rPr>
                <w:rFonts w:ascii="Times New Roman" w:eastAsia="仿宋_GB2312" w:hAnsi="Times New Roman" w:cs="Times New Roman" w:hint="eastAsia"/>
                <w:sz w:val="24"/>
                <w:szCs w:val="24"/>
              </w:rPr>
              <w:t>难度、速度</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第四名</w:t>
            </w:r>
          </w:p>
          <w:p w:rsidR="00722AE6" w:rsidRDefault="00722AE6" w:rsidP="00600F76">
            <w:pPr>
              <w:jc w:val="center"/>
              <w:rPr>
                <w:rFonts w:ascii="Times New Roman" w:eastAsia="仿宋_GB2312" w:hAnsi="Times New Roman" w:cs="Times New Roman"/>
                <w:sz w:val="24"/>
                <w:szCs w:val="24"/>
              </w:rPr>
            </w:pP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12</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中国大学生攀岩北区赛（青岛）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男子乙</w:t>
            </w:r>
            <w:r>
              <w:rPr>
                <w:rFonts w:ascii="Times New Roman" w:eastAsia="仿宋_GB2312" w:hAnsi="Times New Roman" w:cs="Times New Roman" w:hint="eastAsia"/>
                <w:sz w:val="24"/>
                <w:szCs w:val="24"/>
              </w:rPr>
              <w:t>A</w:t>
            </w:r>
            <w:r>
              <w:rPr>
                <w:rFonts w:ascii="Times New Roman" w:eastAsia="仿宋_GB2312" w:hAnsi="Times New Roman" w:cs="Times New Roman" w:hint="eastAsia"/>
                <w:sz w:val="24"/>
                <w:szCs w:val="24"/>
              </w:rPr>
              <w:t>难度、速度</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第五名</w:t>
            </w:r>
          </w:p>
          <w:p w:rsidR="00722AE6" w:rsidRDefault="00722AE6" w:rsidP="00600F76">
            <w:pPr>
              <w:jc w:val="center"/>
              <w:rPr>
                <w:rFonts w:ascii="Times New Roman" w:eastAsia="仿宋_GB2312" w:hAnsi="Times New Roman" w:cs="Times New Roman"/>
                <w:sz w:val="24"/>
                <w:szCs w:val="24"/>
              </w:rPr>
            </w:pP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13</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中国大学生攀岩北区赛（青岛）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男子乙</w:t>
            </w:r>
            <w:r>
              <w:rPr>
                <w:rFonts w:ascii="Times New Roman" w:eastAsia="仿宋_GB2312" w:hAnsi="Times New Roman" w:cs="Times New Roman" w:hint="eastAsia"/>
                <w:sz w:val="24"/>
                <w:szCs w:val="24"/>
              </w:rPr>
              <w:t>B</w:t>
            </w:r>
            <w:r>
              <w:rPr>
                <w:rFonts w:ascii="Times New Roman" w:eastAsia="仿宋_GB2312" w:hAnsi="Times New Roman" w:cs="Times New Roman" w:hint="eastAsia"/>
                <w:sz w:val="24"/>
                <w:szCs w:val="24"/>
              </w:rPr>
              <w:t>、女子乙</w:t>
            </w:r>
            <w:r>
              <w:rPr>
                <w:rFonts w:ascii="Times New Roman" w:eastAsia="仿宋_GB2312" w:hAnsi="Times New Roman" w:cs="Times New Roman" w:hint="eastAsia"/>
                <w:sz w:val="24"/>
                <w:szCs w:val="24"/>
              </w:rPr>
              <w:t>B</w:t>
            </w:r>
            <w:r>
              <w:rPr>
                <w:rFonts w:ascii="Times New Roman" w:eastAsia="仿宋_GB2312" w:hAnsi="Times New Roman" w:cs="Times New Roman" w:hint="eastAsia"/>
                <w:sz w:val="24"/>
                <w:szCs w:val="24"/>
              </w:rPr>
              <w:t>难度、速度</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第五名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14</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山西定向越野锦标赛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本科男子组接力赛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山西定向越野锦标赛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本科男子组中距离赛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山西定向越野锦标赛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本科男子组百米定向赛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第六名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tcPr>
          <w:p w:rsidR="00722AE6" w:rsidRDefault="00722AE6" w:rsidP="00600F76">
            <w:pPr>
              <w:jc w:val="center"/>
              <w:rPr>
                <w:rFonts w:ascii="Times New Roman" w:eastAsia="仿宋_GB2312" w:hAnsi="Times New Roman" w:cs="Times New Roman"/>
                <w:sz w:val="24"/>
                <w:szCs w:val="24"/>
              </w:rPr>
            </w:pP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17</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山西定向越野锦标赛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本科男子组短距离赛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第五名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18</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山西定向越野锦标赛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本科女子组中距离赛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第二名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山西定向越野锦标赛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本科女子组短距离</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第二名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山西定向越野锦标赛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本科组百米定向团体</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第二名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21</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山西定向越野锦标赛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本科组短距离团体</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第二名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22</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山西定向越野锦标赛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本科组中距离团体</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第二名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23</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山西省学生跳绳联赛总决赛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高校组混合车轮跳</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24</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山西省健身健美锦标赛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大学生组女子</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第五名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山西省体育局</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25</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高校男子甲组短距离赛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26</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高校男子甲组百米定向赛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27</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高校男子甲组中距离赛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28</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高校女子甲组中距离赛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29</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高校男子专业组中距离</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第三名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30</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高校男子专业组团队赛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第三名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31</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高校女子专业组短距离赛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第五名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32</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山西省学生跳绳联赛总决赛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大学组男子一带一</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33</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山西省学生乒乓球赛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大学组女子团体、单打</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第五名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34</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w:t>
            </w:r>
            <w:r>
              <w:rPr>
                <w:rFonts w:ascii="Times New Roman" w:eastAsia="仿宋_GB2312" w:hAnsi="Times New Roman" w:cs="Times New Roman" w:hint="eastAsia"/>
                <w:sz w:val="24"/>
                <w:szCs w:val="24"/>
              </w:rPr>
              <w:t>12</w:t>
            </w:r>
            <w:r>
              <w:rPr>
                <w:rFonts w:ascii="Times New Roman" w:eastAsia="仿宋_GB2312" w:hAnsi="Times New Roman" w:cs="Times New Roman" w:hint="eastAsia"/>
                <w:sz w:val="24"/>
                <w:szCs w:val="24"/>
              </w:rPr>
              <w:t>届中国大学生健美操锦标赛</w:t>
            </w:r>
          </w:p>
        </w:tc>
        <w:tc>
          <w:tcPr>
            <w:tcW w:w="1723" w:type="dxa"/>
            <w:vAlign w:val="center"/>
          </w:tcPr>
          <w:p w:rsidR="00722AE6" w:rsidRDefault="00600F7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有氧轻器</w:t>
            </w:r>
            <w:r w:rsidR="00722AE6">
              <w:rPr>
                <w:rFonts w:ascii="Times New Roman" w:eastAsia="仿宋_GB2312" w:hAnsi="Times New Roman" w:cs="Times New Roman" w:hint="eastAsia"/>
                <w:sz w:val="24"/>
                <w:szCs w:val="24"/>
              </w:rPr>
              <w:t>（大学男子组）</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35</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w:t>
            </w:r>
            <w:r>
              <w:rPr>
                <w:rFonts w:ascii="Times New Roman" w:eastAsia="仿宋_GB2312" w:hAnsi="Times New Roman" w:cs="Times New Roman" w:hint="eastAsia"/>
                <w:sz w:val="24"/>
                <w:szCs w:val="24"/>
              </w:rPr>
              <w:t>12</w:t>
            </w:r>
            <w:r>
              <w:rPr>
                <w:rFonts w:ascii="Times New Roman" w:eastAsia="仿宋_GB2312" w:hAnsi="Times New Roman" w:cs="Times New Roman" w:hint="eastAsia"/>
                <w:sz w:val="24"/>
                <w:szCs w:val="24"/>
              </w:rPr>
              <w:t>届中国大学生健美操锦标赛</w:t>
            </w:r>
          </w:p>
        </w:tc>
        <w:tc>
          <w:tcPr>
            <w:tcW w:w="1723" w:type="dxa"/>
            <w:vAlign w:val="center"/>
          </w:tcPr>
          <w:p w:rsidR="00722AE6" w:rsidRDefault="00600F7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有氧轻器</w:t>
            </w:r>
            <w:r w:rsidR="00722AE6">
              <w:rPr>
                <w:rFonts w:ascii="Times New Roman" w:eastAsia="仿宋_GB2312" w:hAnsi="Times New Roman" w:cs="Times New Roman" w:hint="eastAsia"/>
                <w:sz w:val="24"/>
                <w:szCs w:val="24"/>
              </w:rPr>
              <w:t>（大学混合组）</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36</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w:t>
            </w:r>
            <w:r>
              <w:rPr>
                <w:rFonts w:ascii="Times New Roman" w:eastAsia="仿宋_GB2312" w:hAnsi="Times New Roman" w:cs="Times New Roman" w:hint="eastAsia"/>
                <w:sz w:val="24"/>
                <w:szCs w:val="24"/>
              </w:rPr>
              <w:t>12</w:t>
            </w:r>
            <w:r>
              <w:rPr>
                <w:rFonts w:ascii="Times New Roman" w:eastAsia="仿宋_GB2312" w:hAnsi="Times New Roman" w:cs="Times New Roman" w:hint="eastAsia"/>
                <w:sz w:val="24"/>
                <w:szCs w:val="24"/>
              </w:rPr>
              <w:t>届中国大学生健美操锦标赛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有氧踏板自选动作（大学组）</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第二名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37</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w:t>
            </w:r>
            <w:r>
              <w:rPr>
                <w:rFonts w:ascii="Times New Roman" w:eastAsia="仿宋_GB2312" w:hAnsi="Times New Roman" w:cs="Times New Roman" w:hint="eastAsia"/>
                <w:sz w:val="24"/>
                <w:szCs w:val="24"/>
              </w:rPr>
              <w:t>12</w:t>
            </w:r>
            <w:r>
              <w:rPr>
                <w:rFonts w:ascii="Times New Roman" w:eastAsia="仿宋_GB2312" w:hAnsi="Times New Roman" w:cs="Times New Roman" w:hint="eastAsia"/>
                <w:sz w:val="24"/>
                <w:szCs w:val="24"/>
              </w:rPr>
              <w:t>届中国大学生健美操锦标赛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有氧轻器械（大学组）</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第二名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38</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高校专业组男中距离定向赛</w:t>
            </w:r>
          </w:p>
          <w:p w:rsidR="008A628C"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第六名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39</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高校专业组男短距离定向赛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第二名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40</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高校专业组男百米定向赛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第三名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41</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高校专业组男长距离定向赛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第三名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42</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高校专业组男子团队赛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第八名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43</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全国学生定向锦标赛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高校专业组混合接力赛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第六名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国家级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中国大学生体育协会</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44</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精英组男百米定向赛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45</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精英组男积分定向赛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46</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精英组男短距离定向赛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47</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精英组女短距离定向赛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48</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精英组女中距离定向赛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49</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高校甲组男四人团队赛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r w:rsidR="00722AE6" w:rsidTr="00600F76">
        <w:trPr>
          <w:cantSplit/>
          <w:trHeight w:val="539"/>
        </w:trPr>
        <w:tc>
          <w:tcPr>
            <w:tcW w:w="1625" w:type="dxa"/>
            <w:vMerge/>
          </w:tcPr>
          <w:p w:rsidR="00722AE6" w:rsidRDefault="00722AE6" w:rsidP="00722AE6">
            <w:pPr>
              <w:spacing w:beforeLines="30" w:before="93" w:afterLines="30" w:after="93"/>
              <w:jc w:val="center"/>
              <w:rPr>
                <w:rFonts w:ascii="Times New Roman" w:eastAsia="仿宋_GB2312" w:hAnsi="Times New Roman" w:cs="Times New Roman"/>
                <w:sz w:val="24"/>
                <w:szCs w:val="24"/>
              </w:rPr>
            </w:pPr>
          </w:p>
        </w:tc>
        <w:tc>
          <w:tcPr>
            <w:tcW w:w="82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50</w:t>
            </w:r>
          </w:p>
        </w:tc>
        <w:tc>
          <w:tcPr>
            <w:tcW w:w="1207"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山西省学生定向锦标赛</w:t>
            </w:r>
          </w:p>
        </w:tc>
        <w:tc>
          <w:tcPr>
            <w:tcW w:w="1723"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高校甲组女四人团队赛</w:t>
            </w:r>
          </w:p>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第一名</w:t>
            </w:r>
          </w:p>
        </w:tc>
        <w:tc>
          <w:tcPr>
            <w:tcW w:w="82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p>
        </w:tc>
        <w:tc>
          <w:tcPr>
            <w:tcW w:w="992"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省级</w:t>
            </w:r>
          </w:p>
        </w:tc>
        <w:tc>
          <w:tcPr>
            <w:tcW w:w="1100" w:type="dxa"/>
            <w:vAlign w:val="center"/>
          </w:tcPr>
          <w:p w:rsidR="00722AE6" w:rsidRDefault="00722AE6" w:rsidP="00600F7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山西省教育厅</w:t>
            </w:r>
          </w:p>
        </w:tc>
      </w:tr>
    </w:tbl>
    <w:p w:rsidR="00F84C7C" w:rsidRDefault="00F84C7C">
      <w:pPr>
        <w:widowControl/>
        <w:tabs>
          <w:tab w:val="left" w:pos="1013"/>
        </w:tabs>
        <w:ind w:rightChars="-94" w:right="-197"/>
        <w:jc w:val="left"/>
        <w:rPr>
          <w:rFonts w:ascii="Times New Roman" w:eastAsia="宋体" w:hAnsi="Times New Roman" w:cs="Times New Roman"/>
          <w:szCs w:val="24"/>
        </w:rPr>
      </w:pPr>
    </w:p>
    <w:p w:rsidR="00F84C7C" w:rsidRDefault="000E3267">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szCs w:val="24"/>
        </w:rPr>
        <w:t>注：</w:t>
      </w:r>
      <w:r>
        <w:rPr>
          <w:rFonts w:ascii="Times New Roman" w:eastAsia="宋体" w:hAnsi="Times New Roman" w:cs="Times New Roman"/>
          <w:szCs w:val="24"/>
        </w:rPr>
        <w:t>1.</w:t>
      </w:r>
      <w:r>
        <w:rPr>
          <w:rFonts w:ascii="Times New Roman" w:eastAsia="宋体" w:hAnsi="Times New Roman" w:cs="Times New Roman"/>
          <w:szCs w:val="24"/>
        </w:rPr>
        <w:t>专业建设指本专业获得省部级特色专业、品牌专业、一流专业等建设项目支持情况。</w:t>
      </w:r>
    </w:p>
    <w:p w:rsidR="00F84C7C" w:rsidRDefault="000E3267">
      <w:pPr>
        <w:widowControl/>
        <w:tabs>
          <w:tab w:val="left" w:pos="1013"/>
        </w:tabs>
        <w:jc w:val="left"/>
        <w:rPr>
          <w:rFonts w:ascii="Times New Roman" w:eastAsia="宋体" w:hAnsi="Times New Roman" w:cs="Times New Roman"/>
          <w:szCs w:val="24"/>
        </w:rPr>
      </w:pPr>
      <w:r>
        <w:rPr>
          <w:rFonts w:ascii="Times New Roman" w:eastAsia="宋体" w:hAnsi="Times New Roman" w:cs="Times New Roman"/>
          <w:szCs w:val="24"/>
        </w:rPr>
        <w:t xml:space="preserve">    2.</w:t>
      </w:r>
      <w:r>
        <w:rPr>
          <w:rFonts w:ascii="Times New Roman" w:eastAsia="宋体" w:hAnsi="Times New Roman" w:cs="Times New Roman"/>
          <w:szCs w:val="24"/>
        </w:rPr>
        <w:t>其他指本专业教师和学生获得的省部级及以上教育教学奖励和支持情况。</w:t>
      </w:r>
    </w:p>
    <w:p w:rsidR="00F84C7C" w:rsidRDefault="000E3267">
      <w:pPr>
        <w:widowControl/>
        <w:jc w:val="left"/>
        <w:rPr>
          <w:rFonts w:ascii="Times New Roman" w:eastAsia="楷体" w:hAnsi="Times New Roman" w:cs="Times New Roman"/>
          <w:b/>
          <w:kern w:val="0"/>
          <w:sz w:val="32"/>
          <w:szCs w:val="32"/>
        </w:rPr>
      </w:pPr>
      <w:r>
        <w:rPr>
          <w:rFonts w:ascii="Times New Roman" w:eastAsia="宋体" w:hAnsi="Times New Roman" w:cs="Times New Roman"/>
          <w:szCs w:val="24"/>
        </w:rPr>
        <w:br w:type="page"/>
      </w:r>
      <w:r>
        <w:rPr>
          <w:rFonts w:ascii="Times New Roman" w:eastAsia="楷体" w:hAnsi="Times New Roman" w:cs="Times New Roman"/>
          <w:b/>
          <w:kern w:val="0"/>
          <w:sz w:val="32"/>
          <w:szCs w:val="32"/>
        </w:rPr>
        <w:lastRenderedPageBreak/>
        <w:t>5.</w:t>
      </w:r>
      <w:r>
        <w:rPr>
          <w:rFonts w:ascii="Times New Roman" w:eastAsia="楷体" w:hAnsi="Times New Roman" w:cs="Times New Roman"/>
          <w:b/>
          <w:kern w:val="0"/>
          <w:sz w:val="32"/>
          <w:szCs w:val="32"/>
        </w:rPr>
        <w:t>专业定位、历史沿革和特色优势</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84C7C">
        <w:trPr>
          <w:trHeight w:val="6236"/>
        </w:trPr>
        <w:tc>
          <w:tcPr>
            <w:tcW w:w="8296" w:type="dxa"/>
          </w:tcPr>
          <w:p w:rsidR="00F84C7C" w:rsidRDefault="000E3267">
            <w:pPr>
              <w:spacing w:line="0" w:lineRule="atLeast"/>
              <w:jc w:val="left"/>
              <w:rPr>
                <w:rFonts w:ascii="Times New Roman" w:eastAsia="仿宋" w:hAnsi="Times New Roman" w:cs="Times New Roman"/>
                <w:bCs/>
                <w:szCs w:val="21"/>
              </w:rPr>
            </w:pPr>
            <w:r>
              <w:rPr>
                <w:rFonts w:ascii="Times New Roman" w:eastAsia="仿宋" w:hAnsi="Times New Roman" w:cs="Times New Roman"/>
                <w:bCs/>
                <w:szCs w:val="21"/>
              </w:rPr>
              <w:t>（限</w:t>
            </w:r>
            <w:r>
              <w:rPr>
                <w:rFonts w:ascii="Times New Roman" w:eastAsia="仿宋" w:hAnsi="Times New Roman" w:cs="Times New Roman"/>
                <w:bCs/>
                <w:szCs w:val="21"/>
              </w:rPr>
              <w:t>500</w:t>
            </w:r>
            <w:r>
              <w:rPr>
                <w:rFonts w:ascii="Times New Roman" w:eastAsia="仿宋" w:hAnsi="Times New Roman" w:cs="Times New Roman"/>
                <w:bCs/>
                <w:szCs w:val="21"/>
              </w:rPr>
              <w:t>字以内）</w:t>
            </w:r>
          </w:p>
          <w:p w:rsidR="00B02BC2" w:rsidRPr="00B02BC2" w:rsidRDefault="00B02BC2" w:rsidP="00B02BC2">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太原工业学院是山西省首个开办休闲体育专业的高校。 以培养服务山西面向全国体育产业为目标的应用型人才定位，构建了“休闲体育知识——休闲体育能力”为特征的高素质的休闲体育专业人才培养模式。</w:t>
            </w:r>
          </w:p>
          <w:p w:rsidR="00F84C7C" w:rsidRDefault="00B02BC2" w:rsidP="00B02BC2">
            <w:pPr>
              <w:spacing w:line="0" w:lineRule="atLeast"/>
              <w:ind w:firstLineChars="200" w:firstLine="480"/>
              <w:jc w:val="left"/>
              <w:rPr>
                <w:rFonts w:ascii="Times New Roman" w:eastAsia="仿宋" w:hAnsi="Times New Roman" w:cs="Times New Roman"/>
                <w:bCs/>
                <w:szCs w:val="21"/>
              </w:rPr>
            </w:pPr>
            <w:r w:rsidRPr="00B02BC2">
              <w:rPr>
                <w:rFonts w:ascii="仿宋" w:eastAsia="仿宋" w:hAnsi="仿宋" w:cs="Times New Roman" w:hint="eastAsia"/>
                <w:bCs/>
                <w:sz w:val="24"/>
                <w:szCs w:val="24"/>
              </w:rPr>
              <w:t>2013年太原工业学院抓住机遇，率先在山西省高校中创办休闲体育专业，并于2014年9月开始在全国招生，本专业依托学院国家“十三五”应用型本科产教融合发展工程规划项目支持高校、山西省向应用型转变的首批试点高校、山西省深化创新创业教育改革示范高校平台，结合优势项目和优势师资，紧密围绕社会经济发展需求和体育产业发展趋势，以休闲体育产业人才需求为导向，围绕户外探索教育、体育旅游、体验式培训、</w:t>
            </w:r>
            <w:proofErr w:type="gramStart"/>
            <w:r w:rsidRPr="00B02BC2">
              <w:rPr>
                <w:rFonts w:ascii="仿宋" w:eastAsia="仿宋" w:hAnsi="仿宋" w:cs="Times New Roman" w:hint="eastAsia"/>
                <w:bCs/>
                <w:sz w:val="24"/>
                <w:szCs w:val="24"/>
              </w:rPr>
              <w:t>健身私教</w:t>
            </w:r>
            <w:proofErr w:type="gramEnd"/>
            <w:r w:rsidRPr="00B02BC2">
              <w:rPr>
                <w:rFonts w:ascii="仿宋" w:eastAsia="仿宋" w:hAnsi="仿宋" w:cs="Times New Roman" w:hint="eastAsia"/>
                <w:bCs/>
                <w:sz w:val="24"/>
                <w:szCs w:val="24"/>
              </w:rPr>
              <w:t>、体能训练等特色项目构建了适应社会需求的应用型休闲体育人才培养体系。在办学过程中，秉承教学思路“方向化”与课程体系“模块化”理念，紧密结合应用型高校定位，构建了“一专多能、专兼结合、应用性强”的“3+1”校企结合“企业全周期参与”的特色人才培养模式。逐渐形成了产学研结合、特色鲜明的办学风格。由2014、2015级的健身指导和户外拓展方向发展到现在的体能训练、户外拓展、营地教育三个方向及其专业特色。</w:t>
            </w:r>
          </w:p>
        </w:tc>
      </w:tr>
    </w:tbl>
    <w:p w:rsidR="00F84C7C" w:rsidRDefault="000E3267">
      <w:pPr>
        <w:widowControl/>
        <w:jc w:val="left"/>
        <w:rPr>
          <w:rFonts w:ascii="Times New Roman" w:eastAsia="楷体" w:hAnsi="Times New Roman" w:cs="Times New Roman"/>
          <w:b/>
          <w:kern w:val="0"/>
          <w:sz w:val="32"/>
          <w:szCs w:val="32"/>
        </w:rPr>
      </w:pPr>
      <w:r>
        <w:rPr>
          <w:rFonts w:ascii="Times New Roman" w:eastAsia="楷体" w:hAnsi="Times New Roman" w:cs="Times New Roman"/>
          <w:b/>
          <w:kern w:val="0"/>
          <w:sz w:val="32"/>
          <w:szCs w:val="32"/>
        </w:rPr>
        <w:t>6.</w:t>
      </w:r>
      <w:r>
        <w:rPr>
          <w:rFonts w:ascii="Times New Roman" w:eastAsia="楷体" w:hAnsi="Times New Roman" w:cs="Times New Roman"/>
          <w:b/>
          <w:kern w:val="0"/>
          <w:sz w:val="32"/>
          <w:szCs w:val="32"/>
        </w:rPr>
        <w:t>深化专业综合改革的主要举措和成效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84C7C" w:rsidTr="00B02BC2">
        <w:trPr>
          <w:trHeight w:val="4668"/>
        </w:trPr>
        <w:tc>
          <w:tcPr>
            <w:tcW w:w="8296" w:type="dxa"/>
          </w:tcPr>
          <w:p w:rsidR="00F84C7C" w:rsidRDefault="000E3267">
            <w:pPr>
              <w:spacing w:line="0" w:lineRule="atLeast"/>
              <w:jc w:val="left"/>
              <w:rPr>
                <w:rFonts w:ascii="Times New Roman" w:eastAsia="仿宋" w:hAnsi="Times New Roman" w:cs="Times New Roman"/>
                <w:bCs/>
                <w:szCs w:val="21"/>
              </w:rPr>
            </w:pPr>
            <w:r>
              <w:rPr>
                <w:rFonts w:ascii="Times New Roman" w:eastAsia="仿宋" w:hAnsi="Times New Roman" w:cs="Times New Roman"/>
                <w:bCs/>
                <w:szCs w:val="21"/>
              </w:rPr>
              <w:t>（限</w:t>
            </w:r>
            <w:r>
              <w:rPr>
                <w:rFonts w:ascii="Times New Roman" w:eastAsia="仿宋" w:hAnsi="Times New Roman" w:cs="Times New Roman"/>
                <w:bCs/>
                <w:szCs w:val="21"/>
              </w:rPr>
              <w:t>1000</w:t>
            </w:r>
            <w:r>
              <w:rPr>
                <w:rFonts w:ascii="Times New Roman" w:eastAsia="仿宋" w:hAnsi="Times New Roman" w:cs="Times New Roman"/>
                <w:bCs/>
                <w:szCs w:val="21"/>
              </w:rPr>
              <w:t>字以内）</w:t>
            </w:r>
          </w:p>
          <w:p w:rsidR="00B02BC2" w:rsidRPr="00B02BC2" w:rsidRDefault="00B02BC2" w:rsidP="00B02BC2">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太原工业学院体育系围绕“夯实基础、注重能力、突出实践、鼓励创新”的教育教学理念，开展应用型本科教育教学工作。不断加快建设与区域（行业）主导产业和战略性新兴产业相关的专业方向，逐步形成体能训练指导、户外拓展训练、营地教育三大休闲体育专业方向协调发展，以专业方向建设引领学科发展的新格局。</w:t>
            </w:r>
            <w:r w:rsidRPr="00B02BC2">
              <w:rPr>
                <w:rFonts w:ascii="仿宋" w:eastAsia="仿宋" w:hAnsi="仿宋" w:cs="Times New Roman"/>
                <w:bCs/>
                <w:sz w:val="24"/>
                <w:szCs w:val="24"/>
              </w:rPr>
              <w:t>为山西及北上广深</w:t>
            </w:r>
            <w:r w:rsidRPr="00B02BC2">
              <w:rPr>
                <w:rFonts w:ascii="仿宋" w:eastAsia="仿宋" w:hAnsi="仿宋" w:cs="Times New Roman" w:hint="eastAsia"/>
                <w:bCs/>
                <w:sz w:val="24"/>
                <w:szCs w:val="24"/>
              </w:rPr>
              <w:t>等地</w:t>
            </w:r>
            <w:r w:rsidRPr="00B02BC2">
              <w:rPr>
                <w:rFonts w:ascii="仿宋" w:eastAsia="仿宋" w:hAnsi="仿宋" w:cs="Times New Roman"/>
                <w:bCs/>
                <w:sz w:val="24"/>
                <w:szCs w:val="24"/>
              </w:rPr>
              <w:t>健身行业和户外运动</w:t>
            </w:r>
            <w:r w:rsidRPr="00B02BC2">
              <w:rPr>
                <w:rFonts w:ascii="仿宋" w:eastAsia="仿宋" w:hAnsi="仿宋" w:cs="Times New Roman" w:hint="eastAsia"/>
                <w:bCs/>
                <w:sz w:val="24"/>
                <w:szCs w:val="24"/>
              </w:rPr>
              <w:t>产业</w:t>
            </w:r>
            <w:r w:rsidRPr="00B02BC2">
              <w:rPr>
                <w:rFonts w:ascii="仿宋" w:eastAsia="仿宋" w:hAnsi="仿宋" w:cs="Times New Roman"/>
                <w:bCs/>
                <w:sz w:val="24"/>
                <w:szCs w:val="24"/>
              </w:rPr>
              <w:t>输送了一定数量的</w:t>
            </w:r>
            <w:r w:rsidRPr="00B02BC2">
              <w:rPr>
                <w:rFonts w:ascii="仿宋" w:eastAsia="仿宋" w:hAnsi="仿宋" w:cs="Times New Roman" w:hint="eastAsia"/>
                <w:bCs/>
                <w:sz w:val="24"/>
                <w:szCs w:val="24"/>
              </w:rPr>
              <w:t>“</w:t>
            </w:r>
            <w:r w:rsidRPr="00B02BC2">
              <w:rPr>
                <w:rFonts w:ascii="仿宋" w:eastAsia="仿宋" w:hAnsi="仿宋" w:cs="Times New Roman"/>
                <w:bCs/>
                <w:sz w:val="24"/>
                <w:szCs w:val="24"/>
              </w:rPr>
              <w:t>技术</w:t>
            </w:r>
            <w:r w:rsidRPr="00B02BC2">
              <w:rPr>
                <w:rFonts w:ascii="仿宋" w:eastAsia="仿宋" w:hAnsi="仿宋" w:cs="Times New Roman" w:hint="eastAsia"/>
                <w:bCs/>
                <w:sz w:val="24"/>
                <w:szCs w:val="24"/>
              </w:rPr>
              <w:t>强</w:t>
            </w:r>
            <w:r w:rsidRPr="00B02BC2">
              <w:rPr>
                <w:rFonts w:ascii="仿宋" w:eastAsia="仿宋" w:hAnsi="仿宋" w:cs="Times New Roman"/>
                <w:bCs/>
                <w:sz w:val="24"/>
                <w:szCs w:val="24"/>
              </w:rPr>
              <w:t>、懂管理、善经营</w:t>
            </w:r>
            <w:r w:rsidRPr="00B02BC2">
              <w:rPr>
                <w:rFonts w:ascii="仿宋" w:eastAsia="仿宋" w:hAnsi="仿宋" w:cs="Times New Roman" w:hint="eastAsia"/>
                <w:bCs/>
                <w:sz w:val="24"/>
                <w:szCs w:val="24"/>
              </w:rPr>
              <w:t>”的</w:t>
            </w:r>
            <w:r w:rsidRPr="00B02BC2">
              <w:rPr>
                <w:rFonts w:ascii="仿宋" w:eastAsia="仿宋" w:hAnsi="仿宋" w:cs="Times New Roman"/>
                <w:bCs/>
                <w:sz w:val="24"/>
                <w:szCs w:val="24"/>
              </w:rPr>
              <w:t>高素质休闲体育</w:t>
            </w:r>
            <w:r w:rsidRPr="00B02BC2">
              <w:rPr>
                <w:rFonts w:ascii="仿宋" w:eastAsia="仿宋" w:hAnsi="仿宋" w:cs="Times New Roman" w:hint="eastAsia"/>
                <w:bCs/>
                <w:sz w:val="24"/>
                <w:szCs w:val="24"/>
              </w:rPr>
              <w:t>专业人才。</w:t>
            </w:r>
          </w:p>
          <w:p w:rsidR="00B02BC2" w:rsidRPr="00B02BC2" w:rsidRDefault="00B02BC2" w:rsidP="00B02BC2">
            <w:pPr>
              <w:spacing w:line="0" w:lineRule="atLeast"/>
              <w:ind w:firstLineChars="200" w:firstLine="482"/>
              <w:jc w:val="left"/>
              <w:rPr>
                <w:rFonts w:ascii="仿宋" w:eastAsia="仿宋" w:hAnsi="仿宋" w:cs="Times New Roman"/>
                <w:b/>
                <w:sz w:val="24"/>
                <w:szCs w:val="24"/>
              </w:rPr>
            </w:pPr>
            <w:r w:rsidRPr="00B02BC2">
              <w:rPr>
                <w:rFonts w:ascii="仿宋" w:eastAsia="仿宋" w:hAnsi="仿宋" w:cs="Times New Roman" w:hint="eastAsia"/>
                <w:b/>
                <w:sz w:val="24"/>
                <w:szCs w:val="24"/>
              </w:rPr>
              <w:t>（1）创新培养机制，构建休闲体育专业“3+1”应用型人才培养模式</w:t>
            </w:r>
          </w:p>
          <w:p w:rsidR="00B02BC2" w:rsidRPr="00B02BC2" w:rsidRDefault="00B02BC2" w:rsidP="00B02BC2">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紧密结合学院应用型本科院校的定位和省内外休闲体育相关产业的人才需求状况，设计构建“3+1”人才培养模式，即学生在校三年进行本专业方向的系统学习,再赴校企合作</w:t>
            </w:r>
            <w:r w:rsidRPr="00B02BC2">
              <w:rPr>
                <w:rFonts w:ascii="仿宋" w:eastAsia="仿宋" w:hAnsi="仿宋" w:cs="Times New Roman"/>
                <w:bCs/>
                <w:sz w:val="24"/>
                <w:szCs w:val="24"/>
              </w:rPr>
              <w:t>基地</w:t>
            </w:r>
            <w:r w:rsidRPr="00B02BC2">
              <w:rPr>
                <w:rFonts w:ascii="仿宋" w:eastAsia="仿宋" w:hAnsi="仿宋" w:cs="Times New Roman" w:hint="eastAsia"/>
                <w:bCs/>
                <w:sz w:val="24"/>
                <w:szCs w:val="24"/>
              </w:rPr>
              <w:t>进行为期1年的企业实职顶岗实习。通过3+1的人才培养模式，我们为解决学生就业和解决校企间的“最后一公里”提供了有力的保障。2018届毕业生初次就业率达91.3%，</w:t>
            </w:r>
            <w:r w:rsidRPr="00B02BC2">
              <w:rPr>
                <w:rFonts w:ascii="仿宋" w:eastAsia="仿宋" w:hAnsi="仿宋" w:cs="Times New Roman"/>
                <w:bCs/>
                <w:sz w:val="24"/>
                <w:szCs w:val="24"/>
              </w:rPr>
              <w:t>休闲体育行业</w:t>
            </w:r>
            <w:r w:rsidRPr="00B02BC2">
              <w:rPr>
                <w:rFonts w:ascii="仿宋" w:eastAsia="仿宋" w:hAnsi="仿宋" w:cs="Times New Roman" w:hint="eastAsia"/>
                <w:bCs/>
                <w:sz w:val="24"/>
                <w:szCs w:val="24"/>
              </w:rPr>
              <w:t>内</w:t>
            </w:r>
            <w:r w:rsidRPr="00B02BC2">
              <w:rPr>
                <w:rFonts w:ascii="仿宋" w:eastAsia="仿宋" w:hAnsi="仿宋" w:cs="Times New Roman"/>
                <w:bCs/>
                <w:sz w:val="24"/>
                <w:szCs w:val="24"/>
              </w:rPr>
              <w:t>就业达</w:t>
            </w:r>
            <w:r w:rsidRPr="00B02BC2">
              <w:rPr>
                <w:rFonts w:ascii="仿宋" w:eastAsia="仿宋" w:hAnsi="仿宋" w:cs="Times New Roman" w:hint="eastAsia"/>
                <w:bCs/>
                <w:sz w:val="24"/>
                <w:szCs w:val="24"/>
              </w:rPr>
              <w:t>60</w:t>
            </w:r>
            <w:r w:rsidRPr="00B02BC2">
              <w:rPr>
                <w:rFonts w:ascii="仿宋" w:eastAsia="仿宋" w:hAnsi="仿宋" w:cs="Times New Roman"/>
                <w:bCs/>
                <w:sz w:val="24"/>
                <w:szCs w:val="24"/>
              </w:rPr>
              <w:t>%</w:t>
            </w:r>
            <w:r w:rsidRPr="00B02BC2">
              <w:rPr>
                <w:rFonts w:ascii="仿宋" w:eastAsia="仿宋" w:hAnsi="仿宋" w:cs="Times New Roman" w:hint="eastAsia"/>
                <w:bCs/>
                <w:sz w:val="24"/>
                <w:szCs w:val="24"/>
              </w:rPr>
              <w:t>。</w:t>
            </w:r>
          </w:p>
          <w:p w:rsidR="00B02BC2" w:rsidRPr="00B02BC2" w:rsidRDefault="00B02BC2" w:rsidP="00B02BC2">
            <w:pPr>
              <w:spacing w:line="0" w:lineRule="atLeast"/>
              <w:ind w:firstLineChars="200" w:firstLine="482"/>
              <w:jc w:val="left"/>
              <w:rPr>
                <w:rFonts w:ascii="仿宋" w:eastAsia="仿宋" w:hAnsi="仿宋" w:cs="Times New Roman"/>
                <w:bCs/>
                <w:sz w:val="24"/>
                <w:szCs w:val="24"/>
              </w:rPr>
            </w:pPr>
            <w:r w:rsidRPr="00B02BC2">
              <w:rPr>
                <w:rFonts w:ascii="仿宋" w:eastAsia="仿宋" w:hAnsi="仿宋" w:cs="Times New Roman" w:hint="eastAsia"/>
                <w:b/>
                <w:sz w:val="24"/>
                <w:szCs w:val="24"/>
              </w:rPr>
              <w:t>（2）校企深度合作，建立完善应用型课程体系</w:t>
            </w:r>
          </w:p>
          <w:p w:rsidR="00B02BC2" w:rsidRDefault="00B02BC2" w:rsidP="00DF1CF8">
            <w:pPr>
              <w:spacing w:line="0" w:lineRule="atLeast"/>
              <w:ind w:firstLineChars="200" w:firstLine="480"/>
              <w:jc w:val="left"/>
              <w:rPr>
                <w:rFonts w:ascii="仿宋" w:eastAsia="仿宋" w:hAnsi="仿宋" w:cs="Times New Roman"/>
                <w:bCs/>
                <w:szCs w:val="21"/>
              </w:rPr>
            </w:pPr>
            <w:r w:rsidRPr="00B02BC2">
              <w:rPr>
                <w:rFonts w:ascii="仿宋" w:eastAsia="仿宋" w:hAnsi="仿宋" w:cs="Times New Roman" w:hint="eastAsia"/>
                <w:bCs/>
                <w:sz w:val="24"/>
                <w:szCs w:val="24"/>
              </w:rPr>
              <w:t>为了突出学生核心能力培养，选择专选方向中的核心课程，重点开展校企合作建设。以国际视野为出发点，通过引入了国际先进课程内容和行业标准，保持专业与行业发展的互动与融合，努力提升课程水平，已经打造完成了两个特色鲜明的应用型课程体系。</w:t>
            </w:r>
            <w:r w:rsidRPr="00B02BC2">
              <w:rPr>
                <w:rFonts w:ascii="仿宋" w:eastAsia="仿宋" w:hAnsi="仿宋" w:cs="Times New Roman"/>
                <w:bCs/>
                <w:sz w:val="24"/>
                <w:szCs w:val="24"/>
              </w:rPr>
              <w:t>与中国登山协会</w:t>
            </w:r>
            <w:r w:rsidRPr="00B02BC2">
              <w:rPr>
                <w:rFonts w:ascii="仿宋" w:eastAsia="仿宋" w:hAnsi="仿宋" w:cs="Times New Roman" w:hint="eastAsia"/>
                <w:bCs/>
                <w:sz w:val="24"/>
                <w:szCs w:val="24"/>
              </w:rPr>
              <w:t>、太原市户外运动安全救助科普志愿者协会</w:t>
            </w:r>
            <w:r w:rsidRPr="00B02BC2">
              <w:rPr>
                <w:rFonts w:ascii="仿宋" w:eastAsia="仿宋" w:hAnsi="仿宋" w:cs="Times New Roman"/>
                <w:bCs/>
                <w:sz w:val="24"/>
                <w:szCs w:val="24"/>
              </w:rPr>
              <w:t>合作，引入了</w:t>
            </w:r>
            <w:r w:rsidRPr="00B02BC2">
              <w:rPr>
                <w:rFonts w:ascii="仿宋" w:eastAsia="仿宋" w:hAnsi="仿宋" w:cs="Times New Roman" w:hint="eastAsia"/>
                <w:bCs/>
                <w:sz w:val="24"/>
                <w:szCs w:val="24"/>
              </w:rPr>
              <w:t>初、</w:t>
            </w:r>
            <w:r w:rsidRPr="00B02BC2">
              <w:rPr>
                <w:rFonts w:ascii="仿宋" w:eastAsia="仿宋" w:hAnsi="仿宋" w:cs="Times New Roman"/>
                <w:bCs/>
                <w:sz w:val="24"/>
                <w:szCs w:val="24"/>
              </w:rPr>
              <w:t>中</w:t>
            </w:r>
            <w:r w:rsidRPr="00B02BC2">
              <w:rPr>
                <w:rFonts w:ascii="仿宋" w:eastAsia="仿宋" w:hAnsi="仿宋" w:cs="Times New Roman" w:hint="eastAsia"/>
                <w:bCs/>
                <w:sz w:val="24"/>
                <w:szCs w:val="24"/>
              </w:rPr>
              <w:t>级</w:t>
            </w:r>
            <w:r w:rsidRPr="00B02BC2">
              <w:rPr>
                <w:rFonts w:ascii="仿宋" w:eastAsia="仿宋" w:hAnsi="仿宋" w:cs="Times New Roman"/>
                <w:bCs/>
                <w:sz w:val="24"/>
                <w:szCs w:val="24"/>
              </w:rPr>
              <w:t>户外指导员培训体系</w:t>
            </w:r>
            <w:r w:rsidRPr="00B02BC2">
              <w:rPr>
                <w:rFonts w:ascii="仿宋" w:eastAsia="仿宋" w:hAnsi="仿宋" w:cs="Times New Roman" w:hint="eastAsia"/>
                <w:bCs/>
                <w:sz w:val="24"/>
                <w:szCs w:val="24"/>
              </w:rPr>
              <w:t>、竖井救援、野外急救、</w:t>
            </w:r>
            <w:proofErr w:type="gramStart"/>
            <w:r w:rsidRPr="00B02BC2">
              <w:rPr>
                <w:rFonts w:ascii="仿宋" w:eastAsia="仿宋" w:hAnsi="仿宋" w:cs="Times New Roman" w:hint="eastAsia"/>
                <w:bCs/>
                <w:sz w:val="24"/>
                <w:szCs w:val="24"/>
              </w:rPr>
              <w:t>野攀等</w:t>
            </w:r>
            <w:proofErr w:type="gramEnd"/>
            <w:r w:rsidRPr="00B02BC2">
              <w:rPr>
                <w:rFonts w:ascii="仿宋" w:eastAsia="仿宋" w:hAnsi="仿宋" w:cs="Times New Roman" w:hint="eastAsia"/>
                <w:bCs/>
                <w:sz w:val="24"/>
                <w:szCs w:val="24"/>
              </w:rPr>
              <w:t>行业</w:t>
            </w:r>
            <w:r w:rsidRPr="00B02BC2">
              <w:rPr>
                <w:rFonts w:ascii="仿宋" w:eastAsia="仿宋" w:hAnsi="仿宋" w:cs="Times New Roman"/>
                <w:bCs/>
                <w:sz w:val="24"/>
                <w:szCs w:val="24"/>
              </w:rPr>
              <w:t>课程，</w:t>
            </w:r>
            <w:r w:rsidRPr="00B02BC2">
              <w:rPr>
                <w:rFonts w:ascii="仿宋" w:eastAsia="仿宋" w:hAnsi="仿宋" w:cs="Times New Roman" w:hint="eastAsia"/>
                <w:bCs/>
                <w:sz w:val="24"/>
                <w:szCs w:val="24"/>
              </w:rPr>
              <w:t>开</w:t>
            </w:r>
            <w:r w:rsidRPr="00B02BC2">
              <w:rPr>
                <w:rFonts w:ascii="仿宋" w:eastAsia="仿宋" w:hAnsi="仿宋" w:cs="Times New Roman"/>
                <w:bCs/>
                <w:sz w:val="24"/>
                <w:szCs w:val="24"/>
              </w:rPr>
              <w:t>发完成了户外</w:t>
            </w:r>
            <w:r w:rsidRPr="00B02BC2">
              <w:rPr>
                <w:rFonts w:ascii="仿宋" w:eastAsia="仿宋" w:hAnsi="仿宋" w:cs="Times New Roman" w:hint="eastAsia"/>
                <w:bCs/>
                <w:sz w:val="24"/>
                <w:szCs w:val="24"/>
              </w:rPr>
              <w:t>拓展方向</w:t>
            </w:r>
            <w:r w:rsidRPr="00B02BC2">
              <w:rPr>
                <w:rFonts w:ascii="仿宋" w:eastAsia="仿宋" w:hAnsi="仿宋" w:cs="Times New Roman"/>
                <w:bCs/>
                <w:sz w:val="24"/>
                <w:szCs w:val="24"/>
              </w:rPr>
              <w:t>课程</w:t>
            </w:r>
            <w:r w:rsidRPr="00B02BC2">
              <w:rPr>
                <w:rFonts w:ascii="仿宋" w:eastAsia="仿宋" w:hAnsi="仿宋" w:cs="Times New Roman" w:hint="eastAsia"/>
                <w:bCs/>
                <w:sz w:val="24"/>
                <w:szCs w:val="24"/>
              </w:rPr>
              <w:t>；与山西中体健身投资管理有</w:t>
            </w:r>
            <w:r w:rsidRPr="00B02BC2">
              <w:rPr>
                <w:rFonts w:ascii="仿宋" w:eastAsia="仿宋" w:hAnsi="仿宋" w:cs="Times New Roman" w:hint="eastAsia"/>
                <w:bCs/>
                <w:sz w:val="24"/>
                <w:szCs w:val="24"/>
              </w:rPr>
              <w:lastRenderedPageBreak/>
              <w:t>限公司合作</w:t>
            </w:r>
            <w:r w:rsidRPr="00B02BC2">
              <w:rPr>
                <w:rFonts w:ascii="仿宋" w:eastAsia="仿宋" w:hAnsi="仿宋" w:cs="Times New Roman"/>
                <w:bCs/>
                <w:sz w:val="24"/>
                <w:szCs w:val="24"/>
              </w:rPr>
              <w:t>，引入形体瑜伽、拉丁健身、瑞士球、体能训练等行业课程，建设完成了健身方向课程。</w:t>
            </w:r>
            <w:r w:rsidRPr="00B02BC2">
              <w:rPr>
                <w:rFonts w:ascii="仿宋" w:eastAsia="仿宋" w:hAnsi="仿宋" w:cs="Times New Roman" w:hint="eastAsia"/>
                <w:bCs/>
                <w:sz w:val="24"/>
                <w:szCs w:val="24"/>
              </w:rPr>
              <w:t>这些课程与国内外产业发展动态紧密相关，充分体现出课程的应用型。</w:t>
            </w:r>
          </w:p>
          <w:p w:rsidR="00B02BC2" w:rsidRPr="00B02BC2" w:rsidRDefault="00B02BC2" w:rsidP="00B02BC2">
            <w:pPr>
              <w:spacing w:line="0" w:lineRule="atLeast"/>
              <w:ind w:firstLineChars="200" w:firstLine="482"/>
              <w:jc w:val="left"/>
              <w:rPr>
                <w:rFonts w:ascii="仿宋" w:eastAsia="仿宋" w:hAnsi="仿宋" w:cs="Times New Roman"/>
                <w:b/>
                <w:sz w:val="24"/>
                <w:szCs w:val="24"/>
              </w:rPr>
            </w:pPr>
            <w:r w:rsidRPr="00B02BC2">
              <w:rPr>
                <w:rFonts w:ascii="仿宋" w:eastAsia="仿宋" w:hAnsi="仿宋" w:cs="Times New Roman" w:hint="eastAsia"/>
                <w:b/>
                <w:sz w:val="24"/>
                <w:szCs w:val="24"/>
              </w:rPr>
              <w:t>（3）改革合格人才评价模式，推行双证书制度</w:t>
            </w:r>
          </w:p>
          <w:p w:rsidR="00B02BC2" w:rsidRPr="00B02BC2" w:rsidRDefault="00B02BC2" w:rsidP="00B02BC2">
            <w:pPr>
              <w:spacing w:line="0" w:lineRule="atLeast"/>
              <w:jc w:val="left"/>
              <w:rPr>
                <w:rFonts w:ascii="仿宋" w:eastAsia="仿宋" w:hAnsi="仿宋" w:cs="Times New Roman"/>
                <w:b/>
                <w:sz w:val="24"/>
                <w:szCs w:val="24"/>
              </w:rPr>
            </w:pPr>
            <w:r w:rsidRPr="00B02BC2">
              <w:rPr>
                <w:rFonts w:ascii="仿宋" w:eastAsia="仿宋" w:hAnsi="仿宋" w:cs="Times New Roman" w:hint="eastAsia"/>
                <w:bCs/>
                <w:sz w:val="24"/>
                <w:szCs w:val="24"/>
              </w:rPr>
              <w:t>太原工业体育系在2014</w:t>
            </w:r>
            <w:proofErr w:type="gramStart"/>
            <w:r w:rsidRPr="00B02BC2">
              <w:rPr>
                <w:rFonts w:ascii="仿宋" w:eastAsia="仿宋" w:hAnsi="仿宋" w:cs="Times New Roman" w:hint="eastAsia"/>
                <w:bCs/>
                <w:sz w:val="24"/>
                <w:szCs w:val="24"/>
              </w:rPr>
              <w:t>版培养</w:t>
            </w:r>
            <w:proofErr w:type="gramEnd"/>
            <w:r w:rsidRPr="00B02BC2">
              <w:rPr>
                <w:rFonts w:ascii="仿宋" w:eastAsia="仿宋" w:hAnsi="仿宋" w:cs="Times New Roman" w:hint="eastAsia"/>
                <w:bCs/>
                <w:sz w:val="24"/>
                <w:szCs w:val="24"/>
              </w:rPr>
              <w:t>方案中即规定休闲体育专业学生毕业条件</w:t>
            </w:r>
            <w:proofErr w:type="gramStart"/>
            <w:r w:rsidRPr="00B02BC2">
              <w:rPr>
                <w:rFonts w:ascii="仿宋" w:eastAsia="仿宋" w:hAnsi="仿宋" w:cs="Times New Roman" w:hint="eastAsia"/>
                <w:bCs/>
                <w:sz w:val="24"/>
                <w:szCs w:val="24"/>
              </w:rPr>
              <w:t>除达到</w:t>
            </w:r>
            <w:proofErr w:type="gramEnd"/>
            <w:r w:rsidRPr="00B02BC2">
              <w:rPr>
                <w:rFonts w:ascii="仿宋" w:eastAsia="仿宋" w:hAnsi="仿宋" w:cs="Times New Roman" w:hint="eastAsia"/>
                <w:bCs/>
                <w:sz w:val="24"/>
                <w:szCs w:val="24"/>
              </w:rPr>
              <w:t>学校毕业规定外，必须获得2个以上职业资格证书。此举措与国家教育方针不谋而合，即教育部等国家部委2019年发文《关于在院校实施“学历证书+若干职业技能等级证书”制度试点方案》。通过此举，2018届学生</w:t>
            </w:r>
            <w:r w:rsidRPr="00B02BC2">
              <w:rPr>
                <w:rFonts w:ascii="仿宋" w:eastAsia="仿宋" w:hAnsi="仿宋" w:cs="Times New Roman"/>
                <w:bCs/>
                <w:sz w:val="24"/>
                <w:szCs w:val="24"/>
              </w:rPr>
              <w:t>获得相关职业技能证书</w:t>
            </w:r>
            <w:r w:rsidRPr="00B02BC2">
              <w:rPr>
                <w:rFonts w:ascii="仿宋" w:eastAsia="仿宋" w:hAnsi="仿宋" w:cs="Times New Roman" w:hint="eastAsia"/>
                <w:bCs/>
                <w:sz w:val="24"/>
                <w:szCs w:val="24"/>
              </w:rPr>
              <w:t>146个，得到了用人单位对我毕业生培养质量的一致好评。</w:t>
            </w:r>
          </w:p>
          <w:p w:rsidR="00B02BC2" w:rsidRPr="00B02BC2" w:rsidRDefault="00B02BC2" w:rsidP="00B02BC2">
            <w:pPr>
              <w:spacing w:line="0" w:lineRule="atLeast"/>
              <w:ind w:firstLineChars="200" w:firstLine="482"/>
              <w:jc w:val="left"/>
              <w:rPr>
                <w:rFonts w:ascii="仿宋" w:eastAsia="仿宋" w:hAnsi="仿宋" w:cs="Times New Roman"/>
                <w:bCs/>
                <w:sz w:val="24"/>
                <w:szCs w:val="24"/>
              </w:rPr>
            </w:pPr>
            <w:r w:rsidRPr="00B02BC2">
              <w:rPr>
                <w:rFonts w:ascii="仿宋" w:eastAsia="仿宋" w:hAnsi="仿宋" w:cs="Times New Roman" w:hint="eastAsia"/>
                <w:b/>
                <w:sz w:val="24"/>
                <w:szCs w:val="24"/>
              </w:rPr>
              <w:t>（4）研</w:t>
            </w:r>
            <w:r w:rsidRPr="00B02BC2">
              <w:rPr>
                <w:rFonts w:ascii="仿宋" w:eastAsia="仿宋" w:hAnsi="仿宋" w:cs="Times New Roman"/>
                <w:b/>
                <w:sz w:val="24"/>
                <w:szCs w:val="24"/>
              </w:rPr>
              <w:t>发新兴产业课程</w:t>
            </w:r>
            <w:r w:rsidRPr="00B02BC2">
              <w:rPr>
                <w:rFonts w:ascii="仿宋" w:eastAsia="仿宋" w:hAnsi="仿宋" w:cs="Times New Roman" w:hint="eastAsia"/>
                <w:b/>
                <w:sz w:val="24"/>
                <w:szCs w:val="24"/>
              </w:rPr>
              <w:t>，服务地方经济建设</w:t>
            </w:r>
          </w:p>
          <w:p w:rsidR="00B02BC2" w:rsidRPr="00B02BC2" w:rsidRDefault="00B02BC2" w:rsidP="00B02BC2">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与山西辰</w:t>
            </w:r>
            <w:proofErr w:type="gramStart"/>
            <w:r w:rsidRPr="00B02BC2">
              <w:rPr>
                <w:rFonts w:ascii="仿宋" w:eastAsia="仿宋" w:hAnsi="仿宋" w:cs="Times New Roman" w:hint="eastAsia"/>
                <w:bCs/>
                <w:sz w:val="24"/>
                <w:szCs w:val="24"/>
              </w:rPr>
              <w:t>憬</w:t>
            </w:r>
            <w:proofErr w:type="gramEnd"/>
            <w:r w:rsidRPr="00B02BC2">
              <w:rPr>
                <w:rFonts w:ascii="仿宋" w:eastAsia="仿宋" w:hAnsi="仿宋" w:cs="Times New Roman" w:hint="eastAsia"/>
                <w:bCs/>
                <w:sz w:val="24"/>
                <w:szCs w:val="24"/>
              </w:rPr>
              <w:t>国际高尔夫俱乐部有限公司合作，引入了青少年</w:t>
            </w:r>
            <w:r w:rsidRPr="00B02BC2">
              <w:rPr>
                <w:rFonts w:ascii="仿宋" w:eastAsia="仿宋" w:hAnsi="仿宋" w:cs="Times New Roman"/>
                <w:bCs/>
                <w:sz w:val="24"/>
                <w:szCs w:val="24"/>
              </w:rPr>
              <w:t>高尔夫培训</w:t>
            </w:r>
            <w:r w:rsidRPr="00B02BC2">
              <w:rPr>
                <w:rFonts w:ascii="仿宋" w:eastAsia="仿宋" w:hAnsi="仿宋" w:cs="Times New Roman" w:hint="eastAsia"/>
                <w:bCs/>
                <w:sz w:val="24"/>
                <w:szCs w:val="24"/>
              </w:rPr>
              <w:t>体系</w:t>
            </w:r>
            <w:r w:rsidRPr="00B02BC2">
              <w:rPr>
                <w:rFonts w:ascii="仿宋" w:eastAsia="仿宋" w:hAnsi="仿宋" w:cs="Times New Roman"/>
                <w:bCs/>
                <w:sz w:val="24"/>
                <w:szCs w:val="24"/>
              </w:rPr>
              <w:t>的高尔夫</w:t>
            </w:r>
            <w:r w:rsidRPr="00B02BC2">
              <w:rPr>
                <w:rFonts w:ascii="仿宋" w:eastAsia="仿宋" w:hAnsi="仿宋" w:cs="Times New Roman" w:hint="eastAsia"/>
                <w:bCs/>
                <w:sz w:val="24"/>
                <w:szCs w:val="24"/>
              </w:rPr>
              <w:t>培训课</w:t>
            </w:r>
            <w:r w:rsidRPr="00B02BC2">
              <w:rPr>
                <w:rFonts w:ascii="仿宋" w:eastAsia="仿宋" w:hAnsi="仿宋" w:cs="Times New Roman"/>
                <w:bCs/>
                <w:sz w:val="24"/>
                <w:szCs w:val="24"/>
              </w:rPr>
              <w:t>、体验课、营地课</w:t>
            </w:r>
            <w:r w:rsidRPr="00B02BC2">
              <w:rPr>
                <w:rFonts w:ascii="仿宋" w:eastAsia="仿宋" w:hAnsi="仿宋" w:cs="Times New Roman" w:hint="eastAsia"/>
                <w:bCs/>
                <w:sz w:val="24"/>
                <w:szCs w:val="24"/>
              </w:rPr>
              <w:t>、</w:t>
            </w:r>
            <w:r w:rsidRPr="00B02BC2">
              <w:rPr>
                <w:rFonts w:ascii="仿宋" w:eastAsia="仿宋" w:hAnsi="仿宋" w:cs="Times New Roman"/>
                <w:bCs/>
                <w:sz w:val="24"/>
                <w:szCs w:val="24"/>
              </w:rPr>
              <w:t>教练员等</w:t>
            </w:r>
            <w:r w:rsidRPr="00B02BC2">
              <w:rPr>
                <w:rFonts w:ascii="仿宋" w:eastAsia="仿宋" w:hAnsi="仿宋" w:cs="Times New Roman" w:hint="eastAsia"/>
                <w:bCs/>
                <w:sz w:val="24"/>
                <w:szCs w:val="24"/>
              </w:rPr>
              <w:t>行业</w:t>
            </w:r>
            <w:r w:rsidRPr="00B02BC2">
              <w:rPr>
                <w:rFonts w:ascii="仿宋" w:eastAsia="仿宋" w:hAnsi="仿宋" w:cs="Times New Roman"/>
                <w:bCs/>
                <w:sz w:val="24"/>
                <w:szCs w:val="24"/>
              </w:rPr>
              <w:t>课程</w:t>
            </w:r>
            <w:r w:rsidRPr="00B02BC2">
              <w:rPr>
                <w:rFonts w:ascii="仿宋" w:eastAsia="仿宋" w:hAnsi="仿宋" w:cs="Times New Roman" w:hint="eastAsia"/>
                <w:bCs/>
                <w:sz w:val="24"/>
                <w:szCs w:val="24"/>
              </w:rPr>
              <w:t>，</w:t>
            </w:r>
            <w:r w:rsidRPr="00B02BC2">
              <w:rPr>
                <w:rFonts w:ascii="仿宋" w:eastAsia="仿宋" w:hAnsi="仿宋" w:cs="Times New Roman"/>
                <w:bCs/>
                <w:sz w:val="24"/>
                <w:szCs w:val="24"/>
              </w:rPr>
              <w:t>开发完成了高尔夫实用课程</w:t>
            </w:r>
            <w:r w:rsidRPr="00B02BC2">
              <w:rPr>
                <w:rFonts w:ascii="仿宋" w:eastAsia="仿宋" w:hAnsi="仿宋" w:cs="Times New Roman" w:hint="eastAsia"/>
                <w:bCs/>
                <w:sz w:val="24"/>
                <w:szCs w:val="24"/>
              </w:rPr>
              <w:t>。与山西</w:t>
            </w:r>
            <w:proofErr w:type="gramStart"/>
            <w:r w:rsidRPr="00B02BC2">
              <w:rPr>
                <w:rFonts w:ascii="仿宋" w:eastAsia="仿宋" w:hAnsi="仿宋" w:cs="Times New Roman" w:hint="eastAsia"/>
                <w:bCs/>
                <w:sz w:val="24"/>
                <w:szCs w:val="24"/>
              </w:rPr>
              <w:t>格蓝度</w:t>
            </w:r>
            <w:r w:rsidRPr="00B02BC2">
              <w:rPr>
                <w:rFonts w:ascii="仿宋" w:eastAsia="仿宋" w:hAnsi="仿宋" w:cs="Times New Roman"/>
                <w:bCs/>
                <w:sz w:val="24"/>
                <w:szCs w:val="24"/>
              </w:rPr>
              <w:t>马术</w:t>
            </w:r>
            <w:proofErr w:type="gramEnd"/>
            <w:r w:rsidRPr="00B02BC2">
              <w:rPr>
                <w:rFonts w:ascii="仿宋" w:eastAsia="仿宋" w:hAnsi="仿宋" w:cs="Times New Roman"/>
                <w:bCs/>
                <w:sz w:val="24"/>
                <w:szCs w:val="24"/>
              </w:rPr>
              <w:t>俱乐部合作，引入马术教练员培训</w:t>
            </w:r>
            <w:r w:rsidRPr="00B02BC2">
              <w:rPr>
                <w:rFonts w:ascii="仿宋" w:eastAsia="仿宋" w:hAnsi="仿宋" w:cs="Times New Roman" w:hint="eastAsia"/>
                <w:bCs/>
                <w:sz w:val="24"/>
                <w:szCs w:val="24"/>
              </w:rPr>
              <w:t>马术</w:t>
            </w:r>
            <w:r w:rsidRPr="00B02BC2">
              <w:rPr>
                <w:rFonts w:ascii="仿宋" w:eastAsia="仿宋" w:hAnsi="仿宋" w:cs="Times New Roman"/>
                <w:bCs/>
                <w:sz w:val="24"/>
                <w:szCs w:val="24"/>
              </w:rPr>
              <w:t>赛事组织策划、青少年营地活动等行业课程</w:t>
            </w:r>
            <w:r w:rsidRPr="00B02BC2">
              <w:rPr>
                <w:rFonts w:ascii="仿宋" w:eastAsia="仿宋" w:hAnsi="仿宋" w:cs="Times New Roman" w:hint="eastAsia"/>
                <w:bCs/>
                <w:sz w:val="24"/>
                <w:szCs w:val="24"/>
              </w:rPr>
              <w:t>，</w:t>
            </w:r>
            <w:r w:rsidRPr="00B02BC2">
              <w:rPr>
                <w:rFonts w:ascii="仿宋" w:eastAsia="仿宋" w:hAnsi="仿宋" w:cs="Times New Roman"/>
                <w:bCs/>
                <w:sz w:val="24"/>
                <w:szCs w:val="24"/>
              </w:rPr>
              <w:t>开发完成了马术课程</w:t>
            </w:r>
            <w:r w:rsidRPr="00B02BC2">
              <w:rPr>
                <w:rFonts w:ascii="仿宋" w:eastAsia="仿宋" w:hAnsi="仿宋" w:cs="Times New Roman" w:hint="eastAsia"/>
                <w:bCs/>
                <w:sz w:val="24"/>
                <w:szCs w:val="24"/>
              </w:rPr>
              <w:t>。</w:t>
            </w:r>
          </w:p>
          <w:p w:rsidR="00B02BC2" w:rsidRPr="00B02BC2" w:rsidRDefault="00B02BC2" w:rsidP="00B02BC2">
            <w:pPr>
              <w:spacing w:line="0" w:lineRule="atLeast"/>
              <w:ind w:firstLineChars="200" w:firstLine="482"/>
              <w:jc w:val="left"/>
              <w:rPr>
                <w:rFonts w:ascii="仿宋" w:eastAsia="仿宋" w:hAnsi="仿宋" w:cs="Times New Roman"/>
                <w:b/>
                <w:bCs/>
                <w:sz w:val="24"/>
                <w:szCs w:val="24"/>
              </w:rPr>
            </w:pPr>
            <w:r w:rsidRPr="00B02BC2">
              <w:rPr>
                <w:rFonts w:ascii="仿宋" w:eastAsia="仿宋" w:hAnsi="仿宋" w:cs="Times New Roman" w:hint="eastAsia"/>
                <w:b/>
                <w:bCs/>
                <w:sz w:val="24"/>
                <w:szCs w:val="24"/>
              </w:rPr>
              <w:t>（5）教学改革成果</w:t>
            </w:r>
          </w:p>
          <w:p w:rsidR="00F84C7C" w:rsidRDefault="00B02BC2" w:rsidP="00B02BC2">
            <w:pPr>
              <w:spacing w:line="0" w:lineRule="atLeast"/>
              <w:ind w:firstLineChars="200" w:firstLine="480"/>
              <w:jc w:val="left"/>
              <w:rPr>
                <w:rFonts w:ascii="Times New Roman" w:eastAsia="仿宋" w:hAnsi="Times New Roman" w:cs="Times New Roman"/>
                <w:bCs/>
                <w:szCs w:val="21"/>
              </w:rPr>
            </w:pPr>
            <w:r w:rsidRPr="00B02BC2">
              <w:rPr>
                <w:rFonts w:ascii="仿宋" w:eastAsia="仿宋" w:hAnsi="仿宋" w:cs="Times New Roman" w:hint="eastAsia"/>
                <w:bCs/>
                <w:sz w:val="24"/>
                <w:szCs w:val="24"/>
              </w:rPr>
              <w:t>学校高度重视休闲体育专业内的教学研究和教学改革，先后成功申报省级专业综合改革立项2 项、校级专业建设</w:t>
            </w:r>
            <w:r w:rsidRPr="00B02BC2">
              <w:rPr>
                <w:rFonts w:ascii="仿宋" w:eastAsia="仿宋" w:hAnsi="仿宋" w:cs="Times New Roman"/>
                <w:bCs/>
                <w:sz w:val="24"/>
                <w:szCs w:val="24"/>
              </w:rPr>
              <w:t>立项</w:t>
            </w:r>
            <w:r w:rsidRPr="00B02BC2">
              <w:rPr>
                <w:rFonts w:ascii="仿宋" w:eastAsia="仿宋" w:hAnsi="仿宋" w:cs="Times New Roman" w:hint="eastAsia"/>
                <w:bCs/>
                <w:sz w:val="24"/>
                <w:szCs w:val="24"/>
              </w:rPr>
              <w:t>1 项、校级应用型课改立项</w:t>
            </w:r>
            <w:r w:rsidRPr="00B02BC2">
              <w:rPr>
                <w:rFonts w:ascii="仿宋" w:eastAsia="仿宋" w:hAnsi="仿宋" w:cs="Times New Roman"/>
                <w:bCs/>
                <w:sz w:val="24"/>
                <w:szCs w:val="24"/>
              </w:rPr>
              <w:t>10</w:t>
            </w:r>
            <w:r w:rsidRPr="00B02BC2">
              <w:rPr>
                <w:rFonts w:ascii="仿宋" w:eastAsia="仿宋" w:hAnsi="仿宋" w:cs="Times New Roman" w:hint="eastAsia"/>
                <w:bCs/>
                <w:sz w:val="24"/>
                <w:szCs w:val="24"/>
              </w:rPr>
              <w:t xml:space="preserve"> 项、其他教学改革与研究</w:t>
            </w:r>
            <w:r w:rsidRPr="00B02BC2">
              <w:rPr>
                <w:rFonts w:ascii="仿宋" w:eastAsia="仿宋" w:hAnsi="仿宋" w:cs="Times New Roman"/>
                <w:bCs/>
                <w:sz w:val="24"/>
                <w:szCs w:val="24"/>
              </w:rPr>
              <w:t>7</w:t>
            </w:r>
            <w:r w:rsidRPr="00B02BC2">
              <w:rPr>
                <w:rFonts w:ascii="仿宋" w:eastAsia="仿宋" w:hAnsi="仿宋" w:cs="Times New Roman" w:hint="eastAsia"/>
                <w:bCs/>
                <w:sz w:val="24"/>
                <w:szCs w:val="24"/>
              </w:rPr>
              <w:t>项，本专业学生在国家级比赛中获奖23人次，在省级比赛中获一、二、三等奖92 人次。学生100</w:t>
            </w:r>
            <w:r w:rsidRPr="00B02BC2">
              <w:rPr>
                <w:rFonts w:ascii="仿宋" w:eastAsia="仿宋" w:hAnsi="仿宋" w:cs="Times New Roman"/>
                <w:bCs/>
                <w:sz w:val="24"/>
                <w:szCs w:val="24"/>
              </w:rPr>
              <w:t>%</w:t>
            </w:r>
            <w:r w:rsidRPr="00B02BC2">
              <w:rPr>
                <w:rFonts w:ascii="仿宋" w:eastAsia="仿宋" w:hAnsi="仿宋" w:cs="Times New Roman" w:hint="eastAsia"/>
                <w:bCs/>
                <w:sz w:val="24"/>
                <w:szCs w:val="24"/>
              </w:rPr>
              <w:t>考取国内具有一定权威性的职业资格证书。</w:t>
            </w:r>
          </w:p>
        </w:tc>
      </w:tr>
    </w:tbl>
    <w:p w:rsidR="00F84C7C" w:rsidRDefault="000E3267">
      <w:pPr>
        <w:widowControl/>
        <w:jc w:val="left"/>
        <w:rPr>
          <w:rFonts w:ascii="Times New Roman" w:eastAsia="楷体" w:hAnsi="Times New Roman" w:cs="Times New Roman"/>
          <w:b/>
          <w:kern w:val="0"/>
          <w:sz w:val="32"/>
          <w:szCs w:val="32"/>
        </w:rPr>
      </w:pPr>
      <w:r>
        <w:rPr>
          <w:rFonts w:ascii="Times New Roman" w:eastAsia="楷体" w:hAnsi="Times New Roman" w:cs="Times New Roman"/>
          <w:b/>
          <w:kern w:val="0"/>
          <w:sz w:val="32"/>
          <w:szCs w:val="32"/>
        </w:rPr>
        <w:lastRenderedPageBreak/>
        <w:t>7.</w:t>
      </w:r>
      <w:r>
        <w:rPr>
          <w:rFonts w:ascii="Times New Roman" w:eastAsia="楷体" w:hAnsi="Times New Roman" w:cs="Times New Roman"/>
          <w:b/>
          <w:kern w:val="0"/>
          <w:sz w:val="32"/>
          <w:szCs w:val="32"/>
        </w:rPr>
        <w:t>加强师资队伍和基层教学组织建设的主要举措及成效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84C7C">
        <w:trPr>
          <w:trHeight w:val="6236"/>
        </w:trPr>
        <w:tc>
          <w:tcPr>
            <w:tcW w:w="8522" w:type="dxa"/>
          </w:tcPr>
          <w:p w:rsidR="00F84C7C" w:rsidRPr="005101ED" w:rsidRDefault="000E3267">
            <w:pPr>
              <w:spacing w:line="0" w:lineRule="atLeast"/>
              <w:jc w:val="left"/>
              <w:rPr>
                <w:rFonts w:ascii="仿宋" w:eastAsia="仿宋" w:hAnsi="仿宋" w:cs="Times New Roman"/>
                <w:bCs/>
                <w:sz w:val="24"/>
                <w:szCs w:val="24"/>
              </w:rPr>
            </w:pPr>
            <w:r w:rsidRPr="005101ED">
              <w:rPr>
                <w:rFonts w:ascii="仿宋" w:eastAsia="仿宋" w:hAnsi="仿宋" w:cs="Times New Roman"/>
                <w:bCs/>
                <w:sz w:val="24"/>
                <w:szCs w:val="24"/>
              </w:rPr>
              <w:t>（限500字以内）</w:t>
            </w:r>
          </w:p>
          <w:p w:rsidR="00B02BC2" w:rsidRPr="00B02BC2" w:rsidRDefault="00B02BC2" w:rsidP="00B02BC2">
            <w:pPr>
              <w:spacing w:line="0" w:lineRule="atLeast"/>
              <w:ind w:firstLine="420"/>
              <w:jc w:val="left"/>
              <w:rPr>
                <w:rFonts w:ascii="仿宋" w:eastAsia="仿宋" w:hAnsi="仿宋" w:cs="Times New Roman"/>
                <w:bCs/>
                <w:sz w:val="24"/>
                <w:szCs w:val="24"/>
              </w:rPr>
            </w:pPr>
            <w:r w:rsidRPr="00B02BC2">
              <w:rPr>
                <w:rFonts w:ascii="仿宋" w:eastAsia="仿宋" w:hAnsi="仿宋" w:cs="Times New Roman" w:hint="eastAsia"/>
                <w:bCs/>
                <w:sz w:val="24"/>
                <w:szCs w:val="24"/>
              </w:rPr>
              <w:t>本专业以学生为中心，以人才培养为核心任务，不断加强师资队伍，推进基层教学组织建设，主要举措有：</w:t>
            </w:r>
          </w:p>
          <w:p w:rsidR="00B02BC2" w:rsidRPr="00B02BC2" w:rsidRDefault="00B02BC2" w:rsidP="00B02BC2">
            <w:pPr>
              <w:spacing w:line="0" w:lineRule="atLeast"/>
              <w:ind w:firstLine="420"/>
              <w:jc w:val="left"/>
              <w:rPr>
                <w:rFonts w:ascii="仿宋" w:eastAsia="仿宋" w:hAnsi="仿宋" w:cs="Times New Roman"/>
                <w:b/>
                <w:bCs/>
                <w:sz w:val="24"/>
                <w:szCs w:val="24"/>
              </w:rPr>
            </w:pPr>
            <w:r w:rsidRPr="00B02BC2">
              <w:rPr>
                <w:rFonts w:ascii="仿宋" w:eastAsia="仿宋" w:hAnsi="仿宋" w:cs="Times New Roman" w:hint="eastAsia"/>
                <w:b/>
                <w:bCs/>
                <w:sz w:val="24"/>
                <w:szCs w:val="24"/>
              </w:rPr>
              <w:t>（1）发挥名师引领作用，积极引进优秀人才。</w:t>
            </w:r>
          </w:p>
          <w:p w:rsidR="00B02BC2" w:rsidRPr="00B02BC2" w:rsidRDefault="00B02BC2" w:rsidP="00B02BC2">
            <w:pPr>
              <w:spacing w:line="0" w:lineRule="atLeast"/>
              <w:ind w:firstLine="420"/>
              <w:jc w:val="left"/>
              <w:rPr>
                <w:rFonts w:ascii="仿宋" w:eastAsia="仿宋" w:hAnsi="仿宋" w:cs="Times New Roman"/>
                <w:bCs/>
                <w:sz w:val="24"/>
                <w:szCs w:val="24"/>
              </w:rPr>
            </w:pPr>
            <w:r w:rsidRPr="00B02BC2">
              <w:rPr>
                <w:rFonts w:ascii="仿宋" w:eastAsia="仿宋" w:hAnsi="仿宋" w:cs="Times New Roman" w:hint="eastAsia"/>
                <w:bCs/>
                <w:sz w:val="24"/>
                <w:szCs w:val="24"/>
              </w:rPr>
              <w:t>先后引进休闲体育专业急需的高层次学科专业领军人才和教学骨干15人，</w:t>
            </w:r>
            <w:r w:rsidRPr="00B02BC2">
              <w:rPr>
                <w:rFonts w:ascii="仿宋" w:eastAsia="仿宋" w:hAnsi="仿宋" w:cs="Times New Roman"/>
                <w:bCs/>
                <w:sz w:val="24"/>
                <w:szCs w:val="24"/>
              </w:rPr>
              <w:t>其中</w:t>
            </w:r>
            <w:r w:rsidRPr="00B02BC2">
              <w:rPr>
                <w:rFonts w:ascii="仿宋" w:eastAsia="仿宋" w:hAnsi="仿宋" w:cs="Times New Roman" w:hint="eastAsia"/>
                <w:bCs/>
                <w:sz w:val="24"/>
                <w:szCs w:val="24"/>
              </w:rPr>
              <w:t>引进博士</w:t>
            </w:r>
            <w:r w:rsidRPr="00B02BC2">
              <w:rPr>
                <w:rFonts w:ascii="仿宋" w:eastAsia="仿宋" w:hAnsi="仿宋" w:cs="Times New Roman"/>
                <w:bCs/>
                <w:sz w:val="24"/>
                <w:szCs w:val="24"/>
              </w:rPr>
              <w:t>1</w:t>
            </w:r>
            <w:r w:rsidRPr="00B02BC2">
              <w:rPr>
                <w:rFonts w:ascii="仿宋" w:eastAsia="仿宋" w:hAnsi="仿宋" w:cs="Times New Roman" w:hint="eastAsia"/>
                <w:bCs/>
                <w:sz w:val="24"/>
                <w:szCs w:val="24"/>
              </w:rPr>
              <w:t>名。</w:t>
            </w:r>
          </w:p>
          <w:p w:rsidR="00B02BC2" w:rsidRPr="00B02BC2" w:rsidRDefault="00B02BC2" w:rsidP="00B02BC2">
            <w:pPr>
              <w:spacing w:line="0" w:lineRule="atLeast"/>
              <w:ind w:firstLine="420"/>
              <w:jc w:val="left"/>
              <w:rPr>
                <w:rFonts w:ascii="仿宋" w:eastAsia="仿宋" w:hAnsi="仿宋" w:cs="Times New Roman"/>
                <w:b/>
                <w:bCs/>
                <w:sz w:val="24"/>
                <w:szCs w:val="24"/>
              </w:rPr>
            </w:pPr>
            <w:r w:rsidRPr="00B02BC2">
              <w:rPr>
                <w:rFonts w:ascii="仿宋" w:eastAsia="仿宋" w:hAnsi="仿宋" w:cs="Times New Roman" w:hint="eastAsia"/>
                <w:b/>
                <w:bCs/>
                <w:sz w:val="24"/>
                <w:szCs w:val="24"/>
              </w:rPr>
              <w:t>（2）关注青年教师成长，加强青年尤其是新入职教师的培养工作。</w:t>
            </w:r>
          </w:p>
          <w:p w:rsidR="00B02BC2" w:rsidRPr="00B02BC2" w:rsidRDefault="00B02BC2" w:rsidP="00B02BC2">
            <w:pPr>
              <w:spacing w:line="0" w:lineRule="atLeast"/>
              <w:ind w:firstLine="420"/>
              <w:jc w:val="left"/>
              <w:rPr>
                <w:rFonts w:ascii="仿宋" w:eastAsia="仿宋" w:hAnsi="仿宋" w:cs="Times New Roman"/>
                <w:bCs/>
                <w:sz w:val="24"/>
                <w:szCs w:val="24"/>
              </w:rPr>
            </w:pPr>
            <w:r w:rsidRPr="00B02BC2">
              <w:rPr>
                <w:rFonts w:ascii="仿宋" w:eastAsia="仿宋" w:hAnsi="仿宋" w:cs="Times New Roman" w:hint="eastAsia"/>
                <w:bCs/>
                <w:sz w:val="24"/>
                <w:szCs w:val="24"/>
              </w:rPr>
              <w:t>解决青年教师生活和职业生涯发展中的突出问题，完善新入职教师上岗培训，严格新入职教师准入制度，通过政策倾斜、学习交流、组织青年教师教学技能大赛等方式为青年教师的教学能力提升提供良好条件。</w:t>
            </w:r>
          </w:p>
          <w:p w:rsidR="00B02BC2" w:rsidRPr="00B02BC2" w:rsidRDefault="00B02BC2" w:rsidP="00B02BC2">
            <w:pPr>
              <w:spacing w:line="0" w:lineRule="atLeast"/>
              <w:ind w:firstLine="420"/>
              <w:jc w:val="left"/>
              <w:rPr>
                <w:rFonts w:ascii="仿宋" w:eastAsia="仿宋" w:hAnsi="仿宋" w:cs="Times New Roman"/>
                <w:bCs/>
                <w:sz w:val="24"/>
                <w:szCs w:val="24"/>
              </w:rPr>
            </w:pPr>
            <w:r w:rsidRPr="00B02BC2">
              <w:rPr>
                <w:rFonts w:ascii="仿宋" w:eastAsia="仿宋" w:hAnsi="仿宋" w:cs="Times New Roman" w:hint="eastAsia"/>
                <w:b/>
                <w:bCs/>
                <w:sz w:val="24"/>
                <w:szCs w:val="24"/>
              </w:rPr>
              <w:t>（3）以</w:t>
            </w:r>
            <w:r w:rsidRPr="00B02BC2">
              <w:rPr>
                <w:rFonts w:ascii="仿宋" w:eastAsia="仿宋" w:hAnsi="仿宋" w:cs="Times New Roman"/>
                <w:b/>
                <w:bCs/>
                <w:sz w:val="24"/>
                <w:szCs w:val="24"/>
              </w:rPr>
              <w:t>应用型转型为契机，</w:t>
            </w:r>
            <w:r w:rsidRPr="00B02BC2">
              <w:rPr>
                <w:rFonts w:ascii="仿宋" w:eastAsia="仿宋" w:hAnsi="仿宋" w:cs="Times New Roman" w:hint="eastAsia"/>
                <w:b/>
                <w:bCs/>
                <w:sz w:val="24"/>
                <w:szCs w:val="24"/>
              </w:rPr>
              <w:t>大力培养</w:t>
            </w:r>
            <w:r w:rsidRPr="00B02BC2">
              <w:rPr>
                <w:rFonts w:ascii="仿宋" w:eastAsia="仿宋" w:hAnsi="仿宋" w:cs="Times New Roman"/>
                <w:b/>
                <w:bCs/>
                <w:sz w:val="24"/>
                <w:szCs w:val="24"/>
              </w:rPr>
              <w:t>双师型教师</w:t>
            </w:r>
            <w:r w:rsidRPr="00B02BC2">
              <w:rPr>
                <w:rFonts w:ascii="仿宋" w:eastAsia="仿宋" w:hAnsi="仿宋" w:cs="Times New Roman" w:hint="eastAsia"/>
                <w:b/>
                <w:bCs/>
                <w:sz w:val="24"/>
                <w:szCs w:val="24"/>
              </w:rPr>
              <w:t>。</w:t>
            </w:r>
          </w:p>
          <w:p w:rsidR="00B02BC2" w:rsidRPr="00B02BC2" w:rsidRDefault="00B02BC2" w:rsidP="00B02BC2">
            <w:pPr>
              <w:spacing w:line="0" w:lineRule="atLeast"/>
              <w:ind w:firstLine="420"/>
              <w:jc w:val="left"/>
              <w:rPr>
                <w:rFonts w:ascii="仿宋" w:eastAsia="仿宋" w:hAnsi="仿宋" w:cs="Times New Roman"/>
                <w:bCs/>
                <w:sz w:val="24"/>
                <w:szCs w:val="24"/>
              </w:rPr>
            </w:pPr>
            <w:r w:rsidRPr="00B02BC2">
              <w:rPr>
                <w:rFonts w:ascii="仿宋" w:eastAsia="仿宋" w:hAnsi="仿宋" w:cs="Times New Roman" w:hint="eastAsia"/>
                <w:bCs/>
                <w:sz w:val="24"/>
                <w:szCs w:val="24"/>
              </w:rPr>
              <w:t>选送青年骨干教师国内访问学3人、参加专业技能培训68人次，通过职业资质培训，对外交流学习，企业挂职锻炼等，多渠道培养和拓展教师教学能力。现拥有高级拓展师、中国健美协会独立培训师、中高协高尔夫中级教练员等职业技能证书</w:t>
            </w:r>
            <w:r w:rsidRPr="00B02BC2">
              <w:rPr>
                <w:rFonts w:ascii="仿宋" w:eastAsia="仿宋" w:hAnsi="仿宋" w:cs="Times New Roman"/>
                <w:bCs/>
                <w:sz w:val="24"/>
                <w:szCs w:val="24"/>
              </w:rPr>
              <w:t>的</w:t>
            </w:r>
            <w:r w:rsidRPr="00B02BC2">
              <w:rPr>
                <w:rFonts w:ascii="仿宋" w:eastAsia="仿宋" w:hAnsi="仿宋" w:cs="Times New Roman" w:hint="eastAsia"/>
                <w:bCs/>
                <w:sz w:val="24"/>
                <w:szCs w:val="24"/>
              </w:rPr>
              <w:t>双师</w:t>
            </w:r>
            <w:proofErr w:type="gramStart"/>
            <w:r w:rsidRPr="00B02BC2">
              <w:rPr>
                <w:rFonts w:ascii="仿宋" w:eastAsia="仿宋" w:hAnsi="仿宋" w:cs="Times New Roman" w:hint="eastAsia"/>
                <w:bCs/>
                <w:sz w:val="24"/>
                <w:szCs w:val="24"/>
              </w:rPr>
              <w:t>型</w:t>
            </w:r>
            <w:r w:rsidRPr="00B02BC2">
              <w:rPr>
                <w:rFonts w:ascii="仿宋" w:eastAsia="仿宋" w:hAnsi="仿宋" w:cs="Times New Roman"/>
                <w:bCs/>
                <w:sz w:val="24"/>
                <w:szCs w:val="24"/>
              </w:rPr>
              <w:t>教师</w:t>
            </w:r>
            <w:proofErr w:type="gramEnd"/>
            <w:r w:rsidRPr="00B02BC2">
              <w:rPr>
                <w:rFonts w:ascii="仿宋" w:eastAsia="仿宋" w:hAnsi="仿宋" w:cs="Times New Roman" w:hint="eastAsia"/>
                <w:bCs/>
                <w:sz w:val="24"/>
                <w:szCs w:val="24"/>
              </w:rPr>
              <w:t>22人；聘请田文波博士、李国华博士等8位企业高管和行业精英承担相关课程教学。形成一支专业技术一流，实践教学经验丰富的双师型特长课教师队伍。</w:t>
            </w:r>
          </w:p>
          <w:p w:rsidR="00B02BC2" w:rsidRPr="00B02BC2" w:rsidRDefault="00B02BC2" w:rsidP="00B02BC2">
            <w:pPr>
              <w:spacing w:line="0" w:lineRule="atLeast"/>
              <w:ind w:firstLine="420"/>
              <w:jc w:val="left"/>
              <w:rPr>
                <w:rFonts w:ascii="仿宋" w:eastAsia="仿宋" w:hAnsi="仿宋" w:cs="Times New Roman"/>
                <w:b/>
                <w:bCs/>
                <w:sz w:val="24"/>
                <w:szCs w:val="24"/>
              </w:rPr>
            </w:pPr>
            <w:r w:rsidRPr="00B02BC2">
              <w:rPr>
                <w:rFonts w:ascii="仿宋" w:eastAsia="仿宋" w:hAnsi="仿宋" w:cs="Times New Roman" w:hint="eastAsia"/>
                <w:b/>
                <w:bCs/>
                <w:sz w:val="24"/>
                <w:szCs w:val="24"/>
              </w:rPr>
              <w:t>（4）开拓教师科研渠道、提升教师科研能力。</w:t>
            </w:r>
          </w:p>
          <w:p w:rsidR="00F84C7C" w:rsidRDefault="00B02BC2" w:rsidP="00AD5C10">
            <w:pPr>
              <w:spacing w:line="0" w:lineRule="atLeast"/>
              <w:ind w:firstLineChars="200" w:firstLine="480"/>
              <w:jc w:val="left"/>
              <w:rPr>
                <w:rFonts w:ascii="Times New Roman" w:eastAsia="仿宋" w:hAnsi="Times New Roman" w:cs="Times New Roman"/>
                <w:bCs/>
                <w:szCs w:val="21"/>
              </w:rPr>
            </w:pPr>
            <w:r w:rsidRPr="00B02BC2">
              <w:rPr>
                <w:rFonts w:ascii="仿宋" w:eastAsia="仿宋" w:hAnsi="仿宋" w:cs="Times New Roman" w:hint="eastAsia"/>
                <w:bCs/>
                <w:sz w:val="24"/>
                <w:szCs w:val="24"/>
              </w:rPr>
              <w:t>以健康中国、发展体育产业的国家战略为契机，引导教师形成立足岗位，在教学和社会服务中抓科研的氛围，“以教促研”“以研促教”，近三年</w:t>
            </w:r>
            <w:r w:rsidRPr="00B02BC2">
              <w:rPr>
                <w:rFonts w:ascii="仿宋" w:eastAsia="仿宋" w:hAnsi="仿宋" w:cs="Times New Roman"/>
                <w:bCs/>
                <w:sz w:val="24"/>
                <w:szCs w:val="24"/>
              </w:rPr>
              <w:t>发表论文</w:t>
            </w:r>
            <w:r w:rsidRPr="00B02BC2">
              <w:rPr>
                <w:rFonts w:ascii="仿宋" w:eastAsia="仿宋" w:hAnsi="仿宋" w:cs="Times New Roman" w:hint="eastAsia"/>
                <w:bCs/>
                <w:sz w:val="24"/>
                <w:szCs w:val="24"/>
              </w:rPr>
              <w:t>78篇，主持</w:t>
            </w:r>
            <w:r w:rsidRPr="00B02BC2">
              <w:rPr>
                <w:rFonts w:ascii="仿宋" w:eastAsia="仿宋" w:hAnsi="仿宋" w:cs="Times New Roman"/>
                <w:bCs/>
                <w:sz w:val="24"/>
                <w:szCs w:val="24"/>
              </w:rPr>
              <w:t>并完成</w:t>
            </w:r>
            <w:r w:rsidRPr="00B02BC2">
              <w:rPr>
                <w:rFonts w:ascii="仿宋" w:eastAsia="仿宋" w:hAnsi="仿宋" w:cs="Times New Roman" w:hint="eastAsia"/>
                <w:bCs/>
                <w:sz w:val="24"/>
                <w:szCs w:val="24"/>
              </w:rPr>
              <w:t>省部级以上课题6项</w:t>
            </w:r>
            <w:r w:rsidRPr="00B02BC2">
              <w:rPr>
                <w:rFonts w:ascii="仿宋" w:eastAsia="仿宋" w:hAnsi="仿宋" w:cs="Times New Roman"/>
                <w:bCs/>
                <w:sz w:val="24"/>
                <w:szCs w:val="24"/>
              </w:rPr>
              <w:t>，“</w:t>
            </w:r>
            <w:r w:rsidRPr="00B02BC2">
              <w:rPr>
                <w:rFonts w:ascii="仿宋" w:eastAsia="仿宋" w:hAnsi="仿宋" w:cs="Times New Roman" w:hint="eastAsia"/>
                <w:bCs/>
                <w:sz w:val="24"/>
                <w:szCs w:val="24"/>
              </w:rPr>
              <w:t>十二五</w:t>
            </w:r>
            <w:r w:rsidRPr="00B02BC2">
              <w:rPr>
                <w:rFonts w:ascii="仿宋" w:eastAsia="仿宋" w:hAnsi="仿宋" w:cs="Times New Roman"/>
                <w:bCs/>
                <w:sz w:val="24"/>
                <w:szCs w:val="24"/>
              </w:rPr>
              <w:t>”</w:t>
            </w:r>
            <w:r w:rsidRPr="00B02BC2">
              <w:rPr>
                <w:rFonts w:ascii="仿宋" w:eastAsia="仿宋" w:hAnsi="仿宋" w:cs="Times New Roman" w:hint="eastAsia"/>
                <w:bCs/>
                <w:sz w:val="24"/>
                <w:szCs w:val="24"/>
              </w:rPr>
              <w:t>规划</w:t>
            </w:r>
            <w:r w:rsidRPr="00B02BC2">
              <w:rPr>
                <w:rFonts w:ascii="仿宋" w:eastAsia="仿宋" w:hAnsi="仿宋" w:cs="Times New Roman"/>
                <w:bCs/>
                <w:sz w:val="24"/>
                <w:szCs w:val="24"/>
              </w:rPr>
              <w:t>教材</w:t>
            </w:r>
            <w:r w:rsidRPr="00B02BC2">
              <w:rPr>
                <w:rFonts w:ascii="仿宋" w:eastAsia="仿宋" w:hAnsi="仿宋" w:cs="Times New Roman" w:hint="eastAsia"/>
                <w:bCs/>
                <w:sz w:val="24"/>
                <w:szCs w:val="24"/>
              </w:rPr>
              <w:t>1</w:t>
            </w:r>
            <w:r w:rsidR="00AD5C10">
              <w:rPr>
                <w:rFonts w:ascii="仿宋" w:eastAsia="仿宋" w:hAnsi="仿宋" w:cs="Times New Roman" w:hint="eastAsia"/>
                <w:bCs/>
                <w:sz w:val="24"/>
                <w:szCs w:val="24"/>
              </w:rPr>
              <w:t>部</w:t>
            </w:r>
            <w:r w:rsidRPr="00B02BC2">
              <w:rPr>
                <w:rFonts w:ascii="仿宋" w:eastAsia="仿宋" w:hAnsi="仿宋" w:cs="Times New Roman"/>
                <w:bCs/>
                <w:sz w:val="24"/>
                <w:szCs w:val="24"/>
              </w:rPr>
              <w:t>，</w:t>
            </w:r>
            <w:r w:rsidR="00AD5C10">
              <w:rPr>
                <w:rFonts w:ascii="仿宋" w:eastAsia="仿宋" w:hAnsi="仿宋" w:cs="Times New Roman" w:hint="eastAsia"/>
                <w:bCs/>
                <w:sz w:val="24"/>
                <w:szCs w:val="24"/>
              </w:rPr>
              <w:t>国家</w:t>
            </w:r>
            <w:r w:rsidRPr="00B02BC2">
              <w:rPr>
                <w:rFonts w:ascii="仿宋" w:eastAsia="仿宋" w:hAnsi="仿宋" w:cs="Times New Roman"/>
                <w:bCs/>
                <w:sz w:val="24"/>
                <w:szCs w:val="24"/>
              </w:rPr>
              <w:t>级</w:t>
            </w:r>
            <w:r w:rsidRPr="00B02BC2">
              <w:rPr>
                <w:rFonts w:ascii="仿宋" w:eastAsia="仿宋" w:hAnsi="仿宋" w:cs="Times New Roman" w:hint="eastAsia"/>
                <w:bCs/>
                <w:sz w:val="24"/>
                <w:szCs w:val="24"/>
              </w:rPr>
              <w:t>教材1</w:t>
            </w:r>
            <w:r w:rsidR="00AD5C10">
              <w:rPr>
                <w:rFonts w:ascii="仿宋" w:eastAsia="仿宋" w:hAnsi="仿宋" w:cs="Times New Roman" w:hint="eastAsia"/>
                <w:bCs/>
                <w:sz w:val="24"/>
                <w:szCs w:val="24"/>
              </w:rPr>
              <w:t>部</w:t>
            </w:r>
            <w:bookmarkStart w:id="0" w:name="_GoBack"/>
            <w:bookmarkEnd w:id="0"/>
            <w:r w:rsidRPr="00B02BC2">
              <w:rPr>
                <w:rFonts w:ascii="仿宋" w:eastAsia="仿宋" w:hAnsi="仿宋" w:cs="Times New Roman"/>
                <w:bCs/>
                <w:sz w:val="24"/>
                <w:szCs w:val="24"/>
              </w:rPr>
              <w:t>。</w:t>
            </w:r>
          </w:p>
        </w:tc>
      </w:tr>
    </w:tbl>
    <w:p w:rsidR="00F84C7C" w:rsidRDefault="000E3267">
      <w:pPr>
        <w:rPr>
          <w:rFonts w:ascii="Times New Roman" w:eastAsia="楷体" w:hAnsi="Times New Roman" w:cs="Times New Roman"/>
          <w:b/>
          <w:kern w:val="0"/>
          <w:sz w:val="32"/>
          <w:szCs w:val="32"/>
        </w:rPr>
      </w:pPr>
      <w:r>
        <w:rPr>
          <w:rFonts w:ascii="Times New Roman" w:eastAsia="楷体" w:hAnsi="Times New Roman" w:cs="Times New Roman"/>
          <w:b/>
          <w:kern w:val="0"/>
          <w:sz w:val="32"/>
          <w:szCs w:val="32"/>
        </w:rPr>
        <w:lastRenderedPageBreak/>
        <w:t>8.</w:t>
      </w:r>
      <w:r>
        <w:rPr>
          <w:rFonts w:ascii="Times New Roman" w:eastAsia="楷体" w:hAnsi="Times New Roman" w:cs="Times New Roman"/>
          <w:b/>
          <w:kern w:val="0"/>
          <w:sz w:val="32"/>
          <w:szCs w:val="32"/>
        </w:rPr>
        <w:t>加强专业教学质量保障体系建设的主要举措和成效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84C7C">
        <w:trPr>
          <w:trHeight w:val="6236"/>
        </w:trPr>
        <w:tc>
          <w:tcPr>
            <w:tcW w:w="8522" w:type="dxa"/>
          </w:tcPr>
          <w:p w:rsidR="00F84C7C" w:rsidRPr="005101ED" w:rsidRDefault="000E3267">
            <w:pPr>
              <w:spacing w:line="0" w:lineRule="atLeast"/>
              <w:jc w:val="left"/>
              <w:rPr>
                <w:rFonts w:ascii="仿宋" w:eastAsia="仿宋" w:hAnsi="仿宋" w:cs="Times New Roman"/>
                <w:bCs/>
                <w:sz w:val="24"/>
                <w:szCs w:val="24"/>
              </w:rPr>
            </w:pPr>
            <w:r w:rsidRPr="005101ED">
              <w:rPr>
                <w:rFonts w:ascii="仿宋" w:eastAsia="仿宋" w:hAnsi="仿宋" w:cs="Times New Roman"/>
                <w:bCs/>
                <w:sz w:val="24"/>
                <w:szCs w:val="24"/>
              </w:rPr>
              <w:t>（限500字以内）</w:t>
            </w:r>
          </w:p>
          <w:p w:rsidR="00B02BC2" w:rsidRPr="00B02BC2" w:rsidRDefault="00B02BC2" w:rsidP="00B02BC2">
            <w:pPr>
              <w:spacing w:line="0" w:lineRule="atLeast"/>
              <w:ind w:firstLineChars="200" w:firstLine="482"/>
              <w:jc w:val="left"/>
              <w:rPr>
                <w:rFonts w:ascii="仿宋" w:eastAsia="仿宋" w:hAnsi="仿宋" w:cs="Times New Roman"/>
                <w:b/>
                <w:bCs/>
                <w:sz w:val="24"/>
                <w:szCs w:val="24"/>
              </w:rPr>
            </w:pPr>
            <w:r w:rsidRPr="00B02BC2">
              <w:rPr>
                <w:rFonts w:ascii="仿宋" w:eastAsia="仿宋" w:hAnsi="仿宋" w:cs="Times New Roman" w:hint="eastAsia"/>
                <w:b/>
                <w:bCs/>
                <w:sz w:val="24"/>
                <w:szCs w:val="24"/>
              </w:rPr>
              <w:t>（1）专业教学硬件设施齐备</w:t>
            </w:r>
          </w:p>
          <w:p w:rsidR="00B02BC2" w:rsidRPr="00B02BC2" w:rsidRDefault="00B02BC2" w:rsidP="00B02BC2">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建有运动人体科学实验中心；山西省高校唯一的高尔夫练习场、攀岩墙、拓展训练基地等实践教学场所，为专业教学和今后的专业发展奠定了基础。</w:t>
            </w:r>
          </w:p>
          <w:p w:rsidR="00B02BC2" w:rsidRPr="00B02BC2" w:rsidRDefault="00B02BC2" w:rsidP="00B02BC2">
            <w:pPr>
              <w:spacing w:line="0" w:lineRule="atLeast"/>
              <w:ind w:firstLine="420"/>
              <w:jc w:val="left"/>
              <w:rPr>
                <w:rFonts w:ascii="仿宋" w:eastAsia="仿宋" w:hAnsi="仿宋" w:cs="Times New Roman"/>
                <w:b/>
                <w:bCs/>
                <w:sz w:val="24"/>
                <w:szCs w:val="24"/>
              </w:rPr>
            </w:pPr>
            <w:r w:rsidRPr="00B02BC2">
              <w:rPr>
                <w:rFonts w:ascii="仿宋" w:eastAsia="仿宋" w:hAnsi="仿宋" w:cs="Times New Roman" w:hint="eastAsia"/>
                <w:b/>
                <w:bCs/>
                <w:sz w:val="24"/>
                <w:szCs w:val="24"/>
              </w:rPr>
              <w:t>（2）</w:t>
            </w:r>
            <w:r w:rsidRPr="00B02BC2">
              <w:rPr>
                <w:rFonts w:ascii="仿宋" w:eastAsia="仿宋" w:hAnsi="仿宋" w:cs="Times New Roman"/>
                <w:b/>
                <w:bCs/>
                <w:sz w:val="24"/>
                <w:szCs w:val="24"/>
              </w:rPr>
              <w:t>育人工作机制</w:t>
            </w:r>
            <w:r w:rsidR="00DF1CF8" w:rsidRPr="00B02BC2">
              <w:rPr>
                <w:rFonts w:ascii="仿宋" w:eastAsia="仿宋" w:hAnsi="仿宋" w:cs="Times New Roman" w:hint="eastAsia"/>
                <w:b/>
                <w:bCs/>
                <w:sz w:val="24"/>
                <w:szCs w:val="24"/>
              </w:rPr>
              <w:t>健全</w:t>
            </w:r>
          </w:p>
          <w:p w:rsidR="00B02BC2" w:rsidRPr="00B02BC2" w:rsidRDefault="00B02BC2" w:rsidP="00B02BC2">
            <w:pPr>
              <w:spacing w:line="0" w:lineRule="atLeast"/>
              <w:ind w:firstLine="420"/>
              <w:jc w:val="left"/>
              <w:rPr>
                <w:rFonts w:ascii="仿宋" w:eastAsia="仿宋" w:hAnsi="仿宋" w:cs="Times New Roman"/>
                <w:bCs/>
                <w:sz w:val="24"/>
                <w:szCs w:val="24"/>
              </w:rPr>
            </w:pPr>
            <w:r w:rsidRPr="00B02BC2">
              <w:rPr>
                <w:rFonts w:ascii="仿宋" w:eastAsia="仿宋" w:hAnsi="仿宋" w:cs="Times New Roman" w:hint="eastAsia"/>
                <w:bCs/>
                <w:sz w:val="24"/>
                <w:szCs w:val="24"/>
              </w:rPr>
              <w:t>构建校教学委员会统一领导，体育系</w:t>
            </w:r>
            <w:r w:rsidRPr="00B02BC2">
              <w:rPr>
                <w:rFonts w:ascii="仿宋" w:eastAsia="仿宋" w:hAnsi="仿宋" w:cs="Times New Roman"/>
                <w:bCs/>
                <w:sz w:val="24"/>
                <w:szCs w:val="24"/>
              </w:rPr>
              <w:t>休闲体育专业教研室</w:t>
            </w:r>
            <w:r w:rsidRPr="00B02BC2">
              <w:rPr>
                <w:rFonts w:ascii="仿宋" w:eastAsia="仿宋" w:hAnsi="仿宋" w:cs="Times New Roman" w:hint="eastAsia"/>
                <w:bCs/>
                <w:sz w:val="24"/>
                <w:szCs w:val="24"/>
              </w:rPr>
              <w:t>、</w:t>
            </w:r>
            <w:r w:rsidRPr="00B02BC2">
              <w:rPr>
                <w:rFonts w:ascii="仿宋" w:eastAsia="仿宋" w:hAnsi="仿宋" w:cs="Times New Roman"/>
                <w:bCs/>
                <w:sz w:val="24"/>
                <w:szCs w:val="24"/>
              </w:rPr>
              <w:t>教务处、</w:t>
            </w:r>
            <w:r w:rsidRPr="00B02BC2">
              <w:rPr>
                <w:rFonts w:ascii="仿宋" w:eastAsia="仿宋" w:hAnsi="仿宋" w:cs="Times New Roman" w:hint="eastAsia"/>
                <w:bCs/>
                <w:sz w:val="24"/>
                <w:szCs w:val="24"/>
              </w:rPr>
              <w:t>学生处和各职能部门齐抓共管，专业教师、辅导员、实验</w:t>
            </w:r>
            <w:r w:rsidRPr="00B02BC2">
              <w:rPr>
                <w:rFonts w:ascii="仿宋" w:eastAsia="仿宋" w:hAnsi="仿宋" w:cs="Times New Roman"/>
                <w:bCs/>
                <w:sz w:val="24"/>
                <w:szCs w:val="24"/>
              </w:rPr>
              <w:t>实践</w:t>
            </w:r>
            <w:r w:rsidRPr="00B02BC2">
              <w:rPr>
                <w:rFonts w:ascii="仿宋" w:eastAsia="仿宋" w:hAnsi="仿宋" w:cs="Times New Roman" w:hint="eastAsia"/>
                <w:bCs/>
                <w:sz w:val="24"/>
                <w:szCs w:val="24"/>
              </w:rPr>
              <w:t>教师相互配合的专业教育工作“一盘棋”格局。</w:t>
            </w:r>
          </w:p>
          <w:p w:rsidR="00B02BC2" w:rsidRPr="00B02BC2" w:rsidRDefault="00B02BC2" w:rsidP="00B02BC2">
            <w:pPr>
              <w:spacing w:line="0" w:lineRule="atLeast"/>
              <w:ind w:firstLine="420"/>
              <w:jc w:val="left"/>
              <w:rPr>
                <w:rFonts w:ascii="仿宋" w:eastAsia="仿宋" w:hAnsi="仿宋" w:cs="Times New Roman"/>
                <w:b/>
                <w:bCs/>
                <w:sz w:val="24"/>
                <w:szCs w:val="24"/>
              </w:rPr>
            </w:pPr>
            <w:r w:rsidRPr="00B02BC2">
              <w:rPr>
                <w:rFonts w:ascii="仿宋" w:eastAsia="仿宋" w:hAnsi="仿宋" w:cs="Times New Roman" w:hint="eastAsia"/>
                <w:b/>
                <w:bCs/>
                <w:sz w:val="24"/>
                <w:szCs w:val="24"/>
              </w:rPr>
              <w:t>（3）</w:t>
            </w:r>
            <w:r w:rsidR="00DF1CF8" w:rsidRPr="00B02BC2">
              <w:rPr>
                <w:rFonts w:ascii="仿宋" w:eastAsia="仿宋" w:hAnsi="仿宋" w:cs="Times New Roman"/>
                <w:b/>
                <w:bCs/>
                <w:sz w:val="24"/>
                <w:szCs w:val="24"/>
              </w:rPr>
              <w:t>推行</w:t>
            </w:r>
            <w:r w:rsidR="00DF1CF8" w:rsidRPr="00B02BC2">
              <w:rPr>
                <w:rFonts w:ascii="仿宋" w:eastAsia="仿宋" w:hAnsi="仿宋" w:cs="Times New Roman" w:hint="eastAsia"/>
                <w:b/>
                <w:bCs/>
                <w:sz w:val="24"/>
                <w:szCs w:val="24"/>
              </w:rPr>
              <w:t>双证书制度</w:t>
            </w:r>
            <w:r w:rsidR="00DF1CF8">
              <w:rPr>
                <w:rFonts w:ascii="仿宋" w:eastAsia="仿宋" w:hAnsi="仿宋" w:cs="Times New Roman" w:hint="eastAsia"/>
                <w:b/>
                <w:bCs/>
                <w:sz w:val="24"/>
                <w:szCs w:val="24"/>
              </w:rPr>
              <w:t>，</w:t>
            </w:r>
            <w:r w:rsidRPr="00B02BC2">
              <w:rPr>
                <w:rFonts w:ascii="仿宋" w:eastAsia="仿宋" w:hAnsi="仿宋" w:cs="Times New Roman" w:hint="eastAsia"/>
                <w:b/>
                <w:bCs/>
                <w:sz w:val="24"/>
                <w:szCs w:val="24"/>
              </w:rPr>
              <w:t>注重能力</w:t>
            </w:r>
            <w:r w:rsidR="00DF1CF8">
              <w:rPr>
                <w:rFonts w:ascii="仿宋" w:eastAsia="仿宋" w:hAnsi="仿宋" w:cs="Times New Roman" w:hint="eastAsia"/>
                <w:b/>
                <w:bCs/>
                <w:sz w:val="24"/>
                <w:szCs w:val="24"/>
              </w:rPr>
              <w:t>培养</w:t>
            </w:r>
          </w:p>
          <w:p w:rsidR="00B02BC2" w:rsidRPr="00B02BC2" w:rsidRDefault="00B02BC2" w:rsidP="00B02BC2">
            <w:pPr>
              <w:spacing w:line="0" w:lineRule="atLeast"/>
              <w:ind w:firstLine="420"/>
              <w:jc w:val="left"/>
              <w:rPr>
                <w:rFonts w:ascii="仿宋" w:eastAsia="仿宋" w:hAnsi="仿宋" w:cs="Times New Roman"/>
                <w:bCs/>
                <w:sz w:val="24"/>
                <w:szCs w:val="24"/>
              </w:rPr>
            </w:pPr>
            <w:r w:rsidRPr="00B02BC2">
              <w:rPr>
                <w:rFonts w:ascii="仿宋" w:eastAsia="仿宋" w:hAnsi="仿宋" w:cs="Times New Roman" w:hint="eastAsia"/>
                <w:bCs/>
                <w:sz w:val="24"/>
                <w:szCs w:val="24"/>
              </w:rPr>
              <w:t>将专业能力培养与职业资质培训相结合，以提高课程内容的应用性为重点，积极引入行业、职业技术标准，攀岩、户外拓展等课程使用国家培训教材，积极与国家体育总局、</w:t>
            </w:r>
            <w:r w:rsidRPr="00B02BC2">
              <w:rPr>
                <w:rFonts w:ascii="仿宋" w:eastAsia="仿宋" w:hAnsi="仿宋" w:cs="Times New Roman"/>
                <w:bCs/>
                <w:sz w:val="24"/>
                <w:szCs w:val="24"/>
              </w:rPr>
              <w:t>山西省体育局</w:t>
            </w:r>
            <w:r w:rsidRPr="00B02BC2">
              <w:rPr>
                <w:rFonts w:ascii="仿宋" w:eastAsia="仿宋" w:hAnsi="仿宋" w:cs="Times New Roman" w:hint="eastAsia"/>
                <w:bCs/>
                <w:sz w:val="24"/>
                <w:szCs w:val="24"/>
              </w:rPr>
              <w:t>、国家人力资源与社会保障部等发证机关联合</w:t>
            </w:r>
            <w:r w:rsidRPr="00B02BC2">
              <w:rPr>
                <w:rFonts w:ascii="仿宋" w:eastAsia="仿宋" w:hAnsi="仿宋" w:cs="Times New Roman"/>
                <w:bCs/>
                <w:sz w:val="24"/>
                <w:szCs w:val="24"/>
              </w:rPr>
              <w:t>举办职业培训，</w:t>
            </w:r>
            <w:r w:rsidRPr="00B02BC2">
              <w:rPr>
                <w:rFonts w:ascii="仿宋" w:eastAsia="仿宋" w:hAnsi="仿宋" w:cs="Times New Roman" w:hint="eastAsia"/>
                <w:bCs/>
                <w:sz w:val="24"/>
                <w:szCs w:val="24"/>
              </w:rPr>
              <w:t>2018届学生</w:t>
            </w:r>
            <w:r w:rsidRPr="00B02BC2">
              <w:rPr>
                <w:rFonts w:ascii="仿宋" w:eastAsia="仿宋" w:hAnsi="仿宋" w:cs="Times New Roman"/>
                <w:bCs/>
                <w:sz w:val="24"/>
                <w:szCs w:val="24"/>
              </w:rPr>
              <w:t>获得相关职业技能证书</w:t>
            </w:r>
            <w:r w:rsidRPr="00B02BC2">
              <w:rPr>
                <w:rFonts w:ascii="仿宋" w:eastAsia="仿宋" w:hAnsi="仿宋" w:cs="Times New Roman" w:hint="eastAsia"/>
                <w:bCs/>
                <w:sz w:val="24"/>
                <w:szCs w:val="24"/>
              </w:rPr>
              <w:t>146个</w:t>
            </w:r>
            <w:r w:rsidRPr="00B02BC2">
              <w:rPr>
                <w:rFonts w:ascii="仿宋" w:eastAsia="仿宋" w:hAnsi="仿宋" w:cs="Times New Roman"/>
                <w:bCs/>
                <w:sz w:val="24"/>
                <w:szCs w:val="24"/>
              </w:rPr>
              <w:t>。</w:t>
            </w:r>
          </w:p>
          <w:p w:rsidR="00B02BC2" w:rsidRPr="00B02BC2" w:rsidRDefault="00B02BC2" w:rsidP="00B02BC2">
            <w:pPr>
              <w:spacing w:line="0" w:lineRule="atLeast"/>
              <w:ind w:firstLine="420"/>
              <w:jc w:val="left"/>
              <w:rPr>
                <w:rFonts w:ascii="仿宋" w:eastAsia="仿宋" w:hAnsi="仿宋" w:cs="Times New Roman"/>
                <w:b/>
                <w:bCs/>
                <w:sz w:val="24"/>
                <w:szCs w:val="24"/>
              </w:rPr>
            </w:pPr>
            <w:r w:rsidRPr="00B02BC2">
              <w:rPr>
                <w:rFonts w:ascii="仿宋" w:eastAsia="仿宋" w:hAnsi="仿宋" w:cs="Times New Roman" w:hint="eastAsia"/>
                <w:b/>
                <w:bCs/>
                <w:sz w:val="24"/>
                <w:szCs w:val="24"/>
              </w:rPr>
              <w:t>（4）专业学科竞赛体系</w:t>
            </w:r>
            <w:r w:rsidR="00DF1CF8" w:rsidRPr="00B02BC2">
              <w:rPr>
                <w:rFonts w:ascii="仿宋" w:eastAsia="仿宋" w:hAnsi="仿宋" w:cs="Times New Roman" w:hint="eastAsia"/>
                <w:b/>
                <w:bCs/>
                <w:sz w:val="24"/>
                <w:szCs w:val="24"/>
              </w:rPr>
              <w:t>特色</w:t>
            </w:r>
            <w:r w:rsidR="00DF1CF8">
              <w:rPr>
                <w:rFonts w:ascii="仿宋" w:eastAsia="仿宋" w:hAnsi="仿宋" w:cs="Times New Roman" w:hint="eastAsia"/>
                <w:b/>
                <w:bCs/>
                <w:sz w:val="24"/>
                <w:szCs w:val="24"/>
              </w:rPr>
              <w:t>鲜明</w:t>
            </w:r>
          </w:p>
          <w:p w:rsidR="00B02BC2" w:rsidRPr="00B02BC2" w:rsidRDefault="00DF1CF8" w:rsidP="00B02BC2">
            <w:pPr>
              <w:spacing w:line="0" w:lineRule="atLeast"/>
              <w:ind w:firstLine="420"/>
              <w:jc w:val="left"/>
              <w:rPr>
                <w:rFonts w:ascii="仿宋" w:eastAsia="仿宋" w:hAnsi="仿宋" w:cs="Times New Roman"/>
                <w:bCs/>
                <w:sz w:val="24"/>
                <w:szCs w:val="24"/>
              </w:rPr>
            </w:pPr>
            <w:r w:rsidRPr="00DF1CF8">
              <w:rPr>
                <w:rFonts w:ascii="仿宋" w:eastAsia="仿宋" w:hAnsi="仿宋" w:cs="Times New Roman" w:hint="eastAsia"/>
                <w:bCs/>
                <w:sz w:val="24"/>
                <w:szCs w:val="24"/>
              </w:rPr>
              <w:t>坚持“以练促教、以赛促学”，</w:t>
            </w:r>
            <w:r w:rsidR="00B02BC2" w:rsidRPr="00B02BC2">
              <w:rPr>
                <w:rFonts w:ascii="仿宋" w:eastAsia="仿宋" w:hAnsi="仿宋" w:cs="Times New Roman" w:hint="eastAsia"/>
                <w:bCs/>
                <w:sz w:val="24"/>
                <w:szCs w:val="24"/>
              </w:rPr>
              <w:t>建设有定向队、健美操队、健身健美队、攀岩队、</w:t>
            </w:r>
            <w:proofErr w:type="gramStart"/>
            <w:r w:rsidR="00B02BC2" w:rsidRPr="00B02BC2">
              <w:rPr>
                <w:rFonts w:ascii="仿宋" w:eastAsia="仿宋" w:hAnsi="仿宋" w:cs="Times New Roman" w:hint="eastAsia"/>
                <w:bCs/>
                <w:sz w:val="24"/>
                <w:szCs w:val="24"/>
              </w:rPr>
              <w:t>跳绳队</w:t>
            </w:r>
            <w:proofErr w:type="gramEnd"/>
            <w:r w:rsidR="00B02BC2" w:rsidRPr="00B02BC2">
              <w:rPr>
                <w:rFonts w:ascii="仿宋" w:eastAsia="仿宋" w:hAnsi="仿宋" w:cs="Times New Roman" w:hint="eastAsia"/>
                <w:bCs/>
                <w:sz w:val="24"/>
                <w:szCs w:val="24"/>
              </w:rPr>
              <w:t>等与休闲体育学科专业特色的运动队，不断提高专业竞技水平，各代表队成绩斐然。其中，定向队5人入选国家大学生集训队，团体成绩连续四年（2014-2018）的全国学生定向锦标赛中保持高校专业组前三甲的成绩。</w:t>
            </w:r>
          </w:p>
          <w:p w:rsidR="00F84C7C" w:rsidRPr="00B02BC2" w:rsidRDefault="00F84C7C">
            <w:pPr>
              <w:spacing w:line="0" w:lineRule="atLeast"/>
              <w:jc w:val="left"/>
              <w:rPr>
                <w:rFonts w:ascii="Times New Roman" w:eastAsia="仿宋" w:hAnsi="Times New Roman" w:cs="Times New Roman"/>
                <w:bCs/>
                <w:szCs w:val="21"/>
              </w:rPr>
            </w:pPr>
          </w:p>
        </w:tc>
      </w:tr>
    </w:tbl>
    <w:p w:rsidR="00F84C7C" w:rsidRDefault="000E3267">
      <w:pPr>
        <w:rPr>
          <w:rFonts w:ascii="Times New Roman" w:eastAsia="黑体" w:hAnsi="Times New Roman" w:cs="Times New Roman"/>
          <w:sz w:val="36"/>
          <w:szCs w:val="36"/>
        </w:rPr>
      </w:pPr>
      <w:r>
        <w:rPr>
          <w:rFonts w:ascii="Times New Roman" w:eastAsia="楷体" w:hAnsi="Times New Roman" w:cs="Times New Roman"/>
          <w:b/>
          <w:kern w:val="0"/>
          <w:sz w:val="32"/>
          <w:szCs w:val="32"/>
        </w:rPr>
        <w:t>9.</w:t>
      </w:r>
      <w:r>
        <w:rPr>
          <w:rFonts w:ascii="Times New Roman" w:eastAsia="楷体" w:hAnsi="Times New Roman" w:cs="Times New Roman"/>
          <w:b/>
          <w:kern w:val="0"/>
          <w:sz w:val="32"/>
          <w:szCs w:val="32"/>
        </w:rPr>
        <w:t>毕业生培养质量的跟踪调查结果和外部评价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84C7C">
        <w:trPr>
          <w:trHeight w:val="6236"/>
        </w:trPr>
        <w:tc>
          <w:tcPr>
            <w:tcW w:w="8522" w:type="dxa"/>
          </w:tcPr>
          <w:p w:rsidR="00F84C7C" w:rsidRPr="005101ED" w:rsidRDefault="000E3267">
            <w:pPr>
              <w:spacing w:line="0" w:lineRule="atLeast"/>
              <w:jc w:val="left"/>
              <w:rPr>
                <w:rFonts w:ascii="仿宋" w:eastAsia="仿宋" w:hAnsi="仿宋" w:cs="Times New Roman"/>
                <w:bCs/>
                <w:sz w:val="24"/>
                <w:szCs w:val="24"/>
              </w:rPr>
            </w:pPr>
            <w:r w:rsidRPr="005101ED">
              <w:rPr>
                <w:rFonts w:ascii="仿宋" w:eastAsia="仿宋" w:hAnsi="仿宋" w:cs="Times New Roman"/>
                <w:bCs/>
                <w:sz w:val="24"/>
                <w:szCs w:val="24"/>
              </w:rPr>
              <w:t>（限500字以内）</w:t>
            </w:r>
          </w:p>
          <w:p w:rsidR="00B02BC2" w:rsidRPr="00B02BC2" w:rsidRDefault="00B02BC2" w:rsidP="00B02BC2">
            <w:pPr>
              <w:spacing w:line="0" w:lineRule="atLeast"/>
              <w:ind w:firstLineChars="200" w:firstLine="482"/>
              <w:jc w:val="left"/>
              <w:rPr>
                <w:rFonts w:ascii="仿宋" w:eastAsia="仿宋" w:hAnsi="仿宋" w:cs="Times New Roman"/>
                <w:b/>
                <w:bCs/>
                <w:sz w:val="24"/>
                <w:szCs w:val="24"/>
              </w:rPr>
            </w:pPr>
            <w:r w:rsidRPr="00B02BC2">
              <w:rPr>
                <w:rFonts w:ascii="仿宋" w:eastAsia="仿宋" w:hAnsi="仿宋" w:cs="Times New Roman" w:hint="eastAsia"/>
                <w:b/>
                <w:bCs/>
                <w:sz w:val="24"/>
                <w:szCs w:val="24"/>
              </w:rPr>
              <w:t>（1）</w:t>
            </w:r>
            <w:r w:rsidRPr="00B02BC2">
              <w:rPr>
                <w:rFonts w:ascii="仿宋" w:eastAsia="仿宋" w:hAnsi="仿宋" w:cs="Times New Roman"/>
                <w:b/>
                <w:bCs/>
                <w:sz w:val="24"/>
                <w:szCs w:val="24"/>
              </w:rPr>
              <w:t>就业</w:t>
            </w:r>
            <w:r w:rsidRPr="00B02BC2">
              <w:rPr>
                <w:rFonts w:ascii="仿宋" w:eastAsia="仿宋" w:hAnsi="仿宋" w:cs="Times New Roman" w:hint="eastAsia"/>
                <w:b/>
                <w:bCs/>
                <w:sz w:val="24"/>
                <w:szCs w:val="24"/>
              </w:rPr>
              <w:t>基本情况</w:t>
            </w:r>
          </w:p>
          <w:p w:rsidR="00B02BC2" w:rsidRPr="00B02BC2" w:rsidRDefault="00B02BC2" w:rsidP="00B02BC2">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体育系迄今只有2018届毕业生，共派遣毕业生59人，协议派遣2人，国内升学11人，出国升学0人，应征入伍2人，西部计划0人，三支一扶0人，自主创业0人，其他方式就业39人，毕业生总体就业率为91.53%。</w:t>
            </w:r>
          </w:p>
          <w:p w:rsidR="00B02BC2" w:rsidRPr="00B02BC2" w:rsidRDefault="00B02BC2" w:rsidP="00B02BC2">
            <w:pPr>
              <w:spacing w:line="0" w:lineRule="atLeast"/>
              <w:ind w:firstLineChars="200" w:firstLine="482"/>
              <w:jc w:val="left"/>
              <w:rPr>
                <w:rFonts w:ascii="仿宋" w:eastAsia="仿宋" w:hAnsi="仿宋" w:cs="Times New Roman"/>
                <w:b/>
                <w:bCs/>
                <w:sz w:val="24"/>
                <w:szCs w:val="24"/>
              </w:rPr>
            </w:pPr>
            <w:r w:rsidRPr="00B02BC2">
              <w:rPr>
                <w:rFonts w:ascii="仿宋" w:eastAsia="仿宋" w:hAnsi="仿宋" w:cs="Times New Roman" w:hint="eastAsia"/>
                <w:b/>
                <w:bCs/>
                <w:sz w:val="24"/>
                <w:szCs w:val="24"/>
              </w:rPr>
              <w:t>（2）</w:t>
            </w:r>
            <w:r w:rsidRPr="00B02BC2">
              <w:rPr>
                <w:rFonts w:ascii="仿宋" w:eastAsia="仿宋" w:hAnsi="仿宋" w:cs="Times New Roman"/>
                <w:b/>
                <w:bCs/>
                <w:sz w:val="24"/>
                <w:szCs w:val="24"/>
              </w:rPr>
              <w:t>就业</w:t>
            </w:r>
            <w:r w:rsidRPr="00B02BC2">
              <w:rPr>
                <w:rFonts w:ascii="仿宋" w:eastAsia="仿宋" w:hAnsi="仿宋" w:cs="Times New Roman" w:hint="eastAsia"/>
                <w:b/>
                <w:bCs/>
                <w:sz w:val="24"/>
                <w:szCs w:val="24"/>
              </w:rPr>
              <w:t>与专业的匹配度</w:t>
            </w:r>
          </w:p>
          <w:p w:rsidR="00B02BC2" w:rsidRPr="00B02BC2" w:rsidRDefault="00B02BC2" w:rsidP="00B02BC2">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在对择业单位的类型选择上，从工作单位的性质上来说，很多毕业生愿意去和自身专业相关的企业或单位，以便学以致用。在走向工作岗位的43人中，</w:t>
            </w:r>
            <w:r w:rsidRPr="00B02BC2">
              <w:rPr>
                <w:rFonts w:ascii="仿宋" w:eastAsia="仿宋" w:hAnsi="仿宋" w:cs="Times New Roman"/>
                <w:bCs/>
                <w:sz w:val="24"/>
                <w:szCs w:val="24"/>
              </w:rPr>
              <w:t>有</w:t>
            </w:r>
            <w:r w:rsidRPr="00B02BC2">
              <w:rPr>
                <w:rFonts w:ascii="仿宋" w:eastAsia="仿宋" w:hAnsi="仿宋" w:cs="Times New Roman" w:hint="eastAsia"/>
                <w:bCs/>
                <w:sz w:val="24"/>
                <w:szCs w:val="24"/>
              </w:rPr>
              <w:t>30人与本专业相关的企事业单位签订了劳动合同，占比67.4%。</w:t>
            </w:r>
            <w:r w:rsidRPr="00B02BC2">
              <w:rPr>
                <w:rFonts w:ascii="仿宋" w:eastAsia="仿宋" w:hAnsi="仿宋" w:cs="Times New Roman"/>
                <w:bCs/>
                <w:sz w:val="24"/>
                <w:szCs w:val="24"/>
              </w:rPr>
              <w:t>2</w:t>
            </w:r>
            <w:r w:rsidRPr="00B02BC2">
              <w:rPr>
                <w:rFonts w:ascii="仿宋" w:eastAsia="仿宋" w:hAnsi="仿宋" w:cs="Times New Roman" w:hint="eastAsia"/>
                <w:bCs/>
                <w:sz w:val="24"/>
                <w:szCs w:val="24"/>
              </w:rPr>
              <w:t>名毕业生选择当兵，</w:t>
            </w:r>
            <w:r w:rsidRPr="00B02BC2">
              <w:rPr>
                <w:rFonts w:ascii="仿宋" w:eastAsia="仿宋" w:hAnsi="仿宋" w:cs="Times New Roman"/>
                <w:bCs/>
                <w:sz w:val="24"/>
                <w:szCs w:val="24"/>
              </w:rPr>
              <w:t>2</w:t>
            </w:r>
            <w:r w:rsidRPr="00B02BC2">
              <w:rPr>
                <w:rFonts w:ascii="仿宋" w:eastAsia="仿宋" w:hAnsi="仿宋" w:cs="Times New Roman" w:hint="eastAsia"/>
                <w:bCs/>
                <w:sz w:val="24"/>
                <w:szCs w:val="24"/>
              </w:rPr>
              <w:t>名毕业生通过考试进入到国企，还有5名学生选择继续考研深造。</w:t>
            </w:r>
          </w:p>
          <w:p w:rsidR="00B02BC2" w:rsidRPr="00B02BC2" w:rsidRDefault="00B02BC2" w:rsidP="00B02BC2">
            <w:pPr>
              <w:spacing w:line="0" w:lineRule="atLeast"/>
              <w:ind w:firstLineChars="200" w:firstLine="482"/>
              <w:jc w:val="left"/>
              <w:rPr>
                <w:rFonts w:ascii="仿宋" w:eastAsia="仿宋" w:hAnsi="仿宋" w:cs="Times New Roman"/>
                <w:b/>
                <w:bCs/>
                <w:sz w:val="24"/>
                <w:szCs w:val="24"/>
              </w:rPr>
            </w:pPr>
            <w:r w:rsidRPr="00B02BC2">
              <w:rPr>
                <w:rFonts w:ascii="仿宋" w:eastAsia="仿宋" w:hAnsi="仿宋" w:cs="Times New Roman" w:hint="eastAsia"/>
                <w:b/>
                <w:bCs/>
                <w:sz w:val="24"/>
                <w:szCs w:val="24"/>
              </w:rPr>
              <w:t>（3）就业单位对毕业生的评价反馈</w:t>
            </w:r>
          </w:p>
          <w:p w:rsidR="00F84C7C" w:rsidRDefault="00B02BC2" w:rsidP="00B02BC2">
            <w:pPr>
              <w:spacing w:line="0" w:lineRule="atLeast"/>
              <w:ind w:firstLineChars="200" w:firstLine="480"/>
              <w:jc w:val="left"/>
              <w:rPr>
                <w:rFonts w:ascii="Times New Roman" w:eastAsia="仿宋" w:hAnsi="Times New Roman" w:cs="Times New Roman"/>
                <w:bCs/>
                <w:szCs w:val="21"/>
              </w:rPr>
            </w:pPr>
            <w:r w:rsidRPr="00B02BC2">
              <w:rPr>
                <w:rFonts w:ascii="仿宋" w:eastAsia="仿宋" w:hAnsi="仿宋" w:cs="Times New Roman" w:hint="eastAsia"/>
                <w:bCs/>
                <w:sz w:val="24"/>
                <w:szCs w:val="24"/>
              </w:rPr>
              <w:t>毕业生毕业后，班主任、负责就业教师通过微信、</w:t>
            </w:r>
            <w:r w:rsidRPr="00B02BC2">
              <w:rPr>
                <w:rFonts w:ascii="仿宋" w:eastAsia="仿宋" w:hAnsi="仿宋" w:cs="Times New Roman"/>
                <w:bCs/>
                <w:sz w:val="24"/>
                <w:szCs w:val="24"/>
              </w:rPr>
              <w:t>电话</w:t>
            </w:r>
            <w:r w:rsidRPr="00B02BC2">
              <w:rPr>
                <w:rFonts w:ascii="仿宋" w:eastAsia="仿宋" w:hAnsi="仿宋" w:cs="Times New Roman" w:hint="eastAsia"/>
                <w:bCs/>
                <w:sz w:val="24"/>
                <w:szCs w:val="24"/>
              </w:rPr>
              <w:t>、问卷调查等方式对毕业生的就业状况进行了跟踪调查。对12名毕业生所在7家用人单位的就业情况进行了解，包括思想表现、</w:t>
            </w:r>
            <w:r w:rsidRPr="00B02BC2">
              <w:rPr>
                <w:rFonts w:ascii="仿宋" w:eastAsia="仿宋" w:hAnsi="仿宋" w:cs="Times New Roman"/>
                <w:bCs/>
                <w:sz w:val="24"/>
                <w:szCs w:val="24"/>
              </w:rPr>
              <w:t>业务</w:t>
            </w:r>
            <w:r w:rsidRPr="00B02BC2">
              <w:rPr>
                <w:rFonts w:ascii="仿宋" w:eastAsia="仿宋" w:hAnsi="仿宋" w:cs="Times New Roman" w:hint="eastAsia"/>
                <w:bCs/>
                <w:sz w:val="24"/>
                <w:szCs w:val="24"/>
              </w:rPr>
              <w:t>能力表现、核心能力表现（解决问题能力、创新能力、人际交流、</w:t>
            </w:r>
            <w:r w:rsidRPr="00B02BC2">
              <w:rPr>
                <w:rFonts w:ascii="仿宋" w:eastAsia="仿宋" w:hAnsi="仿宋" w:cs="Times New Roman"/>
                <w:bCs/>
                <w:sz w:val="24"/>
                <w:szCs w:val="24"/>
              </w:rPr>
              <w:t>团队</w:t>
            </w:r>
            <w:r w:rsidRPr="00B02BC2">
              <w:rPr>
                <w:rFonts w:ascii="仿宋" w:eastAsia="仿宋" w:hAnsi="仿宋" w:cs="Times New Roman" w:hint="eastAsia"/>
                <w:bCs/>
                <w:sz w:val="24"/>
                <w:szCs w:val="24"/>
              </w:rPr>
              <w:t>协作能力</w:t>
            </w:r>
            <w:r w:rsidRPr="00B02BC2">
              <w:rPr>
                <w:rFonts w:ascii="仿宋" w:eastAsia="仿宋" w:hAnsi="仿宋" w:cs="Times New Roman"/>
                <w:bCs/>
                <w:sz w:val="24"/>
                <w:szCs w:val="24"/>
              </w:rPr>
              <w:t>）</w:t>
            </w:r>
            <w:r w:rsidRPr="00B02BC2">
              <w:rPr>
                <w:rFonts w:ascii="仿宋" w:eastAsia="仿宋" w:hAnsi="仿宋" w:cs="Times New Roman" w:hint="eastAsia"/>
                <w:bCs/>
                <w:sz w:val="24"/>
                <w:szCs w:val="24"/>
              </w:rPr>
              <w:t>。从反馈情况来看，</w:t>
            </w:r>
            <w:r w:rsidRPr="00B02BC2">
              <w:rPr>
                <w:rFonts w:ascii="仿宋" w:eastAsia="仿宋" w:hAnsi="仿宋" w:cs="Times New Roman"/>
                <w:bCs/>
                <w:sz w:val="24"/>
                <w:szCs w:val="24"/>
              </w:rPr>
              <w:t>毕业生</w:t>
            </w:r>
            <w:r w:rsidRPr="00B02BC2">
              <w:rPr>
                <w:rFonts w:ascii="仿宋" w:eastAsia="仿宋" w:hAnsi="仿宋" w:cs="Times New Roman" w:hint="eastAsia"/>
                <w:bCs/>
                <w:sz w:val="24"/>
                <w:szCs w:val="24"/>
              </w:rPr>
              <w:t>专业实操实践能力比较强，</w:t>
            </w:r>
            <w:r w:rsidRPr="00B02BC2">
              <w:rPr>
                <w:rFonts w:ascii="仿宋" w:eastAsia="仿宋" w:hAnsi="仿宋" w:cs="Times New Roman"/>
                <w:bCs/>
                <w:sz w:val="24"/>
                <w:szCs w:val="24"/>
              </w:rPr>
              <w:t>能</w:t>
            </w:r>
            <w:r w:rsidRPr="00B02BC2">
              <w:rPr>
                <w:rFonts w:ascii="仿宋" w:eastAsia="仿宋" w:hAnsi="仿宋" w:cs="Times New Roman" w:hint="eastAsia"/>
                <w:bCs/>
                <w:sz w:val="24"/>
                <w:szCs w:val="24"/>
              </w:rPr>
              <w:t>很快的上手工作，这与大学期间体育系应用型课程设置是分不开的；思想表现、人际交流、</w:t>
            </w:r>
            <w:r w:rsidRPr="00B02BC2">
              <w:rPr>
                <w:rFonts w:ascii="仿宋" w:eastAsia="仿宋" w:hAnsi="仿宋" w:cs="Times New Roman"/>
                <w:bCs/>
                <w:sz w:val="24"/>
                <w:szCs w:val="24"/>
              </w:rPr>
              <w:t>团队</w:t>
            </w:r>
            <w:r w:rsidRPr="00B02BC2">
              <w:rPr>
                <w:rFonts w:ascii="仿宋" w:eastAsia="仿宋" w:hAnsi="仿宋" w:cs="Times New Roman" w:hint="eastAsia"/>
                <w:bCs/>
                <w:sz w:val="24"/>
                <w:szCs w:val="24"/>
              </w:rPr>
              <w:t>协作能力、</w:t>
            </w:r>
            <w:r w:rsidRPr="00B02BC2">
              <w:rPr>
                <w:rFonts w:ascii="仿宋" w:eastAsia="仿宋" w:hAnsi="仿宋" w:cs="Times New Roman"/>
                <w:bCs/>
                <w:sz w:val="24"/>
                <w:szCs w:val="24"/>
              </w:rPr>
              <w:t>责任心</w:t>
            </w:r>
            <w:r w:rsidRPr="00B02BC2">
              <w:rPr>
                <w:rFonts w:ascii="仿宋" w:eastAsia="仿宋" w:hAnsi="仿宋" w:cs="Times New Roman" w:hint="eastAsia"/>
                <w:bCs/>
                <w:sz w:val="24"/>
                <w:szCs w:val="24"/>
              </w:rPr>
              <w:t>等方面都受到了就业单位的肯定，但毕业生知识储备情况的评价较低。</w:t>
            </w:r>
          </w:p>
        </w:tc>
      </w:tr>
    </w:tbl>
    <w:p w:rsidR="00F84C7C" w:rsidRDefault="000E3267">
      <w:pPr>
        <w:rPr>
          <w:rFonts w:ascii="Times New Roman" w:eastAsia="黑体" w:hAnsi="Times New Roman" w:cs="Times New Roman"/>
          <w:sz w:val="36"/>
          <w:szCs w:val="36"/>
        </w:rPr>
      </w:pPr>
      <w:r>
        <w:rPr>
          <w:rFonts w:ascii="Times New Roman" w:eastAsia="黑体" w:hAnsi="Times New Roman" w:cs="Times New Roman"/>
          <w:b/>
          <w:kern w:val="0"/>
          <w:sz w:val="32"/>
          <w:szCs w:val="32"/>
        </w:rPr>
        <w:lastRenderedPageBreak/>
        <w:t>三、下一步推进专业建设和改革的主要思路及举措</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84C7C" w:rsidTr="00654A25">
        <w:trPr>
          <w:trHeight w:val="13253"/>
        </w:trPr>
        <w:tc>
          <w:tcPr>
            <w:tcW w:w="8522" w:type="dxa"/>
          </w:tcPr>
          <w:p w:rsidR="00B02BC2" w:rsidRPr="00B02BC2" w:rsidRDefault="00B02BC2" w:rsidP="00B02BC2">
            <w:pPr>
              <w:spacing w:line="0" w:lineRule="atLeast"/>
              <w:ind w:firstLineChars="200" w:firstLine="480"/>
              <w:jc w:val="left"/>
              <w:rPr>
                <w:rFonts w:ascii="仿宋" w:eastAsia="仿宋" w:hAnsi="仿宋" w:cs="Times New Roman"/>
                <w:bCs/>
                <w:sz w:val="24"/>
                <w:szCs w:val="24"/>
              </w:rPr>
            </w:pPr>
            <w:bookmarkStart w:id="1" w:name="_Hlk2001382"/>
            <w:r w:rsidRPr="00B02BC2">
              <w:rPr>
                <w:rFonts w:ascii="仿宋" w:eastAsia="仿宋" w:hAnsi="仿宋" w:cs="Times New Roman" w:hint="eastAsia"/>
                <w:bCs/>
                <w:sz w:val="24"/>
                <w:szCs w:val="24"/>
              </w:rPr>
              <w:t>立足山西、面向全国，以休闲体育产业发展所需的高素质应用型人才为导向，坚持“校企合作、产教融合”之路，凸显“专业与行业融合、学业与职业一体”的专业特色。通过一流专业建设，进一步优化人才培养方案，不断深化教育教学改革，建立</w:t>
            </w:r>
            <w:proofErr w:type="gramStart"/>
            <w:r w:rsidRPr="00B02BC2">
              <w:rPr>
                <w:rFonts w:ascii="仿宋" w:eastAsia="仿宋" w:hAnsi="仿宋" w:cs="Times New Roman" w:hint="eastAsia"/>
                <w:bCs/>
                <w:sz w:val="24"/>
                <w:szCs w:val="24"/>
              </w:rPr>
              <w:t>健全校</w:t>
            </w:r>
            <w:proofErr w:type="gramEnd"/>
            <w:r w:rsidRPr="00B02BC2">
              <w:rPr>
                <w:rFonts w:ascii="仿宋" w:eastAsia="仿宋" w:hAnsi="仿宋" w:cs="Times New Roman" w:hint="eastAsia"/>
                <w:bCs/>
                <w:sz w:val="24"/>
                <w:szCs w:val="24"/>
              </w:rPr>
              <w:t>企合作机制、专业管理机制，加强实践教学能力建设，打造一支高水平的应用型师资队伍，积极服务地方经济建设。</w:t>
            </w:r>
          </w:p>
          <w:p w:rsidR="00B02BC2" w:rsidRPr="00B02BC2" w:rsidRDefault="00B02BC2" w:rsidP="00B02BC2">
            <w:pPr>
              <w:spacing w:line="0" w:lineRule="atLeast"/>
              <w:ind w:firstLineChars="200" w:firstLine="482"/>
              <w:jc w:val="left"/>
              <w:rPr>
                <w:rFonts w:ascii="仿宋" w:eastAsia="仿宋" w:hAnsi="仿宋" w:cs="Times New Roman"/>
                <w:b/>
                <w:bCs/>
                <w:sz w:val="24"/>
                <w:szCs w:val="24"/>
              </w:rPr>
            </w:pPr>
            <w:r w:rsidRPr="00B02BC2">
              <w:rPr>
                <w:rFonts w:ascii="仿宋" w:eastAsia="仿宋" w:hAnsi="仿宋" w:cs="Times New Roman" w:hint="eastAsia"/>
                <w:b/>
                <w:bCs/>
                <w:sz w:val="24"/>
                <w:szCs w:val="24"/>
              </w:rPr>
              <w:t>（1）进一步优化人才培养方案</w:t>
            </w:r>
          </w:p>
          <w:p w:rsidR="00B02BC2" w:rsidRPr="00B02BC2" w:rsidRDefault="00B02BC2" w:rsidP="00B02BC2">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以体育产业人才的需求为导向，不断优化人才培养方案，继续推进校企合作办学，完善上海蜗窝集团与体育系签订的“</w:t>
            </w:r>
            <w:proofErr w:type="gramStart"/>
            <w:r w:rsidRPr="00B02BC2">
              <w:rPr>
                <w:rFonts w:ascii="仿宋" w:eastAsia="仿宋" w:hAnsi="仿宋" w:cs="Times New Roman" w:hint="eastAsia"/>
                <w:bCs/>
                <w:sz w:val="24"/>
                <w:szCs w:val="24"/>
              </w:rPr>
              <w:t>蜗</w:t>
            </w:r>
            <w:proofErr w:type="gramEnd"/>
            <w:r w:rsidRPr="00B02BC2">
              <w:rPr>
                <w:rFonts w:ascii="仿宋" w:eastAsia="仿宋" w:hAnsi="仿宋" w:cs="Times New Roman" w:hint="eastAsia"/>
                <w:bCs/>
                <w:sz w:val="24"/>
                <w:szCs w:val="24"/>
              </w:rPr>
              <w:t>窝营地教育订单班”的人才培养模式。</w:t>
            </w:r>
          </w:p>
          <w:p w:rsidR="00B02BC2" w:rsidRPr="00B02BC2" w:rsidRDefault="00B02BC2" w:rsidP="00B02BC2">
            <w:pPr>
              <w:spacing w:line="0" w:lineRule="atLeast"/>
              <w:ind w:firstLineChars="200" w:firstLine="482"/>
              <w:jc w:val="left"/>
              <w:rPr>
                <w:rFonts w:ascii="仿宋" w:eastAsia="仿宋" w:hAnsi="仿宋" w:cs="Times New Roman"/>
                <w:b/>
                <w:bCs/>
                <w:sz w:val="24"/>
                <w:szCs w:val="24"/>
              </w:rPr>
            </w:pPr>
            <w:r w:rsidRPr="00B02BC2">
              <w:rPr>
                <w:rFonts w:ascii="仿宋" w:eastAsia="仿宋" w:hAnsi="仿宋" w:cs="Times New Roman" w:hint="eastAsia"/>
                <w:b/>
                <w:bCs/>
                <w:sz w:val="24"/>
                <w:szCs w:val="24"/>
              </w:rPr>
              <w:t>（2）深化校企合作运行机制</w:t>
            </w:r>
          </w:p>
          <w:p w:rsidR="00B02BC2" w:rsidRPr="00B02BC2" w:rsidRDefault="00B02BC2" w:rsidP="00B02BC2">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积极创造条件推进与有影响的企业合作，搭建“产学研”平台，提升产学研水平，加强学生应用能力和职业能力培养，强化“专业与行业融合、学业与职业一体”的专业特色。</w:t>
            </w:r>
          </w:p>
          <w:p w:rsidR="00B02BC2" w:rsidRPr="00B02BC2" w:rsidRDefault="00B02BC2" w:rsidP="00B02BC2">
            <w:pPr>
              <w:spacing w:line="0" w:lineRule="atLeast"/>
              <w:ind w:firstLineChars="200" w:firstLine="482"/>
              <w:jc w:val="left"/>
              <w:rPr>
                <w:rFonts w:ascii="仿宋" w:eastAsia="仿宋" w:hAnsi="仿宋" w:cs="Times New Roman"/>
                <w:b/>
                <w:bCs/>
                <w:sz w:val="24"/>
                <w:szCs w:val="24"/>
              </w:rPr>
            </w:pPr>
            <w:r w:rsidRPr="00B02BC2">
              <w:rPr>
                <w:rFonts w:ascii="仿宋" w:eastAsia="仿宋" w:hAnsi="仿宋" w:cs="Times New Roman" w:hint="eastAsia"/>
                <w:b/>
                <w:bCs/>
                <w:sz w:val="24"/>
                <w:szCs w:val="24"/>
              </w:rPr>
              <w:t>（3）提升“双师双能型”师资队伍水平</w:t>
            </w:r>
          </w:p>
          <w:p w:rsidR="00B02BC2" w:rsidRPr="00B02BC2" w:rsidRDefault="00B02BC2" w:rsidP="00B02BC2">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加大人才引进与培养，每年将选派8名教师到企业挂职锻炼，提升教师实践能力。同时加大企业专家引进力度，优化教师队伍结构。</w:t>
            </w:r>
          </w:p>
          <w:p w:rsidR="00B02BC2" w:rsidRPr="00B02BC2" w:rsidRDefault="00B02BC2" w:rsidP="00B02BC2">
            <w:pPr>
              <w:spacing w:line="0" w:lineRule="atLeast"/>
              <w:ind w:firstLineChars="200" w:firstLine="482"/>
              <w:jc w:val="left"/>
              <w:rPr>
                <w:rFonts w:ascii="仿宋" w:eastAsia="仿宋" w:hAnsi="仿宋" w:cs="Times New Roman"/>
                <w:bCs/>
                <w:sz w:val="24"/>
                <w:szCs w:val="24"/>
              </w:rPr>
            </w:pPr>
            <w:r w:rsidRPr="00B02BC2">
              <w:rPr>
                <w:rFonts w:ascii="仿宋" w:eastAsia="仿宋" w:hAnsi="仿宋" w:cs="Times New Roman" w:hint="eastAsia"/>
                <w:b/>
                <w:bCs/>
                <w:sz w:val="24"/>
                <w:szCs w:val="24"/>
              </w:rPr>
              <w:t>（4）加强教学方法和教学手段改革</w:t>
            </w:r>
          </w:p>
          <w:p w:rsidR="00B02BC2" w:rsidRPr="00B02BC2" w:rsidRDefault="00B02BC2" w:rsidP="00B02BC2">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以教学改革提高教学质量，培育2-3门特色专业课程成为省级精品课程。以特色课程为内容，将攀岩、定向运动、高尔夫运动打造为校级优质资源共享课程，将营地教育方向打造成为校企合作示范课程体系。</w:t>
            </w:r>
          </w:p>
          <w:p w:rsidR="00B02BC2" w:rsidRPr="00B02BC2" w:rsidRDefault="00B02BC2" w:rsidP="00B02BC2">
            <w:pPr>
              <w:spacing w:line="0" w:lineRule="atLeast"/>
              <w:ind w:firstLineChars="200" w:firstLine="482"/>
              <w:jc w:val="left"/>
              <w:rPr>
                <w:rFonts w:ascii="仿宋" w:eastAsia="仿宋" w:hAnsi="仿宋" w:cs="Times New Roman"/>
                <w:b/>
                <w:bCs/>
                <w:sz w:val="24"/>
                <w:szCs w:val="24"/>
              </w:rPr>
            </w:pPr>
            <w:r w:rsidRPr="00B02BC2">
              <w:rPr>
                <w:rFonts w:ascii="仿宋" w:eastAsia="仿宋" w:hAnsi="仿宋" w:cs="Times New Roman" w:hint="eastAsia"/>
                <w:b/>
                <w:bCs/>
                <w:sz w:val="24"/>
                <w:szCs w:val="24"/>
              </w:rPr>
              <w:t>（5）加强实践教学能力建设</w:t>
            </w:r>
          </w:p>
          <w:p w:rsidR="00B02BC2" w:rsidRPr="00B02BC2" w:rsidRDefault="00B02BC2" w:rsidP="00B02BC2">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建设“营地教育”产教融合中心，提升实习实训基地层次，各专业方向至少要与2家以上国内知名企业建立实习实</w:t>
            </w:r>
            <w:proofErr w:type="gramStart"/>
            <w:r w:rsidRPr="00B02BC2">
              <w:rPr>
                <w:rFonts w:ascii="仿宋" w:eastAsia="仿宋" w:hAnsi="仿宋" w:cs="Times New Roman" w:hint="eastAsia"/>
                <w:bCs/>
                <w:sz w:val="24"/>
                <w:szCs w:val="24"/>
              </w:rPr>
              <w:t>训合作</w:t>
            </w:r>
            <w:proofErr w:type="gramEnd"/>
            <w:r w:rsidRPr="00B02BC2">
              <w:rPr>
                <w:rFonts w:ascii="仿宋" w:eastAsia="仿宋" w:hAnsi="仿宋" w:cs="Times New Roman" w:hint="eastAsia"/>
                <w:bCs/>
                <w:sz w:val="24"/>
                <w:szCs w:val="24"/>
              </w:rPr>
              <w:t>关系。</w:t>
            </w:r>
          </w:p>
          <w:p w:rsidR="00B02BC2" w:rsidRPr="00B02BC2" w:rsidRDefault="00B02BC2" w:rsidP="00B02BC2">
            <w:pPr>
              <w:spacing w:line="0" w:lineRule="atLeast"/>
              <w:ind w:firstLineChars="200" w:firstLine="482"/>
              <w:jc w:val="left"/>
              <w:rPr>
                <w:rFonts w:ascii="仿宋" w:eastAsia="仿宋" w:hAnsi="仿宋" w:cs="Times New Roman"/>
                <w:b/>
                <w:bCs/>
                <w:sz w:val="24"/>
                <w:szCs w:val="24"/>
              </w:rPr>
            </w:pPr>
            <w:r w:rsidRPr="00B02BC2">
              <w:rPr>
                <w:rFonts w:ascii="仿宋" w:eastAsia="仿宋" w:hAnsi="仿宋" w:cs="Times New Roman" w:hint="eastAsia"/>
                <w:b/>
                <w:bCs/>
                <w:sz w:val="24"/>
                <w:szCs w:val="24"/>
              </w:rPr>
              <w:t>（6）加强专业教学管理制度建设</w:t>
            </w:r>
          </w:p>
          <w:p w:rsidR="00B02BC2" w:rsidRPr="00B02BC2" w:rsidRDefault="00B02BC2" w:rsidP="00B02BC2">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以“突出内涵建设、突出特色发展”为指导，建立健全严格的专业教学管理和教学质量监控评价制度，做到培养有标准、过程有监控、成效有反馈。</w:t>
            </w:r>
          </w:p>
          <w:p w:rsidR="00B02BC2" w:rsidRPr="00B02BC2" w:rsidRDefault="00B02BC2" w:rsidP="00B02BC2">
            <w:pPr>
              <w:spacing w:line="0" w:lineRule="atLeast"/>
              <w:ind w:firstLineChars="200" w:firstLine="482"/>
              <w:jc w:val="left"/>
              <w:rPr>
                <w:rFonts w:ascii="仿宋" w:eastAsia="仿宋" w:hAnsi="仿宋" w:cs="Times New Roman"/>
                <w:b/>
                <w:bCs/>
                <w:sz w:val="24"/>
                <w:szCs w:val="24"/>
              </w:rPr>
            </w:pPr>
            <w:r w:rsidRPr="00B02BC2">
              <w:rPr>
                <w:rFonts w:ascii="仿宋" w:eastAsia="仿宋" w:hAnsi="仿宋" w:cs="Times New Roman" w:hint="eastAsia"/>
                <w:b/>
                <w:bCs/>
                <w:sz w:val="24"/>
                <w:szCs w:val="24"/>
              </w:rPr>
              <w:t>（7）提升专业服务创新驱动和经济社会发展能力</w:t>
            </w:r>
          </w:p>
          <w:p w:rsidR="00F84C7C" w:rsidRDefault="00B02BC2" w:rsidP="00DF1CF8">
            <w:pPr>
              <w:spacing w:line="0" w:lineRule="atLeast"/>
              <w:ind w:firstLineChars="200" w:firstLine="480"/>
              <w:jc w:val="left"/>
              <w:rPr>
                <w:rFonts w:ascii="仿宋" w:eastAsia="仿宋" w:hAnsi="仿宋" w:cs="Times New Roman"/>
                <w:bCs/>
                <w:sz w:val="24"/>
                <w:szCs w:val="24"/>
              </w:rPr>
            </w:pPr>
            <w:r w:rsidRPr="00B02BC2">
              <w:rPr>
                <w:rFonts w:ascii="仿宋" w:eastAsia="仿宋" w:hAnsi="仿宋" w:cs="Times New Roman" w:hint="eastAsia"/>
                <w:bCs/>
                <w:sz w:val="24"/>
                <w:szCs w:val="24"/>
              </w:rPr>
              <w:t>依托休闲运动学科建设科研综合平台、体育行业职业技能培训基地、国家户外运动指导员培训基地等，建立行业资质培训课程体系，进行行业社会资质培训及认证，为全国休闲运动产业发展提供人才服务。</w:t>
            </w:r>
          </w:p>
          <w:p w:rsidR="00654A25" w:rsidRDefault="00654A25" w:rsidP="00B02BC2">
            <w:pPr>
              <w:spacing w:line="0" w:lineRule="atLeast"/>
              <w:jc w:val="left"/>
              <w:rPr>
                <w:rFonts w:ascii="仿宋" w:eastAsia="仿宋" w:hAnsi="仿宋" w:cs="Times New Roman"/>
                <w:bCs/>
                <w:sz w:val="24"/>
                <w:szCs w:val="24"/>
              </w:rPr>
            </w:pPr>
          </w:p>
          <w:p w:rsidR="00654A25" w:rsidRDefault="00654A25" w:rsidP="00B02BC2">
            <w:pPr>
              <w:spacing w:line="0" w:lineRule="atLeast"/>
              <w:jc w:val="left"/>
              <w:rPr>
                <w:rFonts w:ascii="仿宋" w:eastAsia="仿宋" w:hAnsi="仿宋" w:cs="Times New Roman"/>
                <w:bCs/>
                <w:sz w:val="24"/>
                <w:szCs w:val="24"/>
              </w:rPr>
            </w:pPr>
          </w:p>
          <w:p w:rsidR="00654A25" w:rsidRDefault="00654A25" w:rsidP="00B02BC2">
            <w:pPr>
              <w:spacing w:line="0" w:lineRule="atLeast"/>
              <w:jc w:val="left"/>
              <w:rPr>
                <w:rFonts w:ascii="仿宋" w:eastAsia="仿宋" w:hAnsi="仿宋" w:cs="Times New Roman"/>
                <w:bCs/>
                <w:sz w:val="24"/>
                <w:szCs w:val="24"/>
              </w:rPr>
            </w:pPr>
          </w:p>
          <w:p w:rsidR="00654A25" w:rsidRDefault="00654A25" w:rsidP="00B02BC2">
            <w:pPr>
              <w:spacing w:line="0" w:lineRule="atLeast"/>
              <w:jc w:val="left"/>
              <w:rPr>
                <w:rFonts w:ascii="仿宋" w:eastAsia="仿宋" w:hAnsi="仿宋" w:cs="Times New Roman"/>
                <w:bCs/>
                <w:sz w:val="24"/>
                <w:szCs w:val="24"/>
              </w:rPr>
            </w:pPr>
          </w:p>
          <w:p w:rsidR="00654A25" w:rsidRDefault="00654A25" w:rsidP="00B02BC2">
            <w:pPr>
              <w:spacing w:line="0" w:lineRule="atLeast"/>
              <w:jc w:val="left"/>
              <w:rPr>
                <w:rFonts w:ascii="仿宋" w:eastAsia="仿宋" w:hAnsi="仿宋" w:cs="Times New Roman"/>
                <w:bCs/>
                <w:sz w:val="24"/>
                <w:szCs w:val="24"/>
              </w:rPr>
            </w:pPr>
          </w:p>
          <w:p w:rsidR="00654A25" w:rsidRDefault="00654A25" w:rsidP="00B02BC2">
            <w:pPr>
              <w:spacing w:line="0" w:lineRule="atLeast"/>
              <w:jc w:val="left"/>
              <w:rPr>
                <w:rFonts w:ascii="仿宋" w:eastAsia="仿宋" w:hAnsi="仿宋" w:cs="Times New Roman"/>
                <w:bCs/>
                <w:sz w:val="24"/>
                <w:szCs w:val="24"/>
              </w:rPr>
            </w:pPr>
          </w:p>
          <w:p w:rsidR="00654A25" w:rsidRDefault="00654A25" w:rsidP="00B02BC2">
            <w:pPr>
              <w:spacing w:line="0" w:lineRule="atLeast"/>
              <w:jc w:val="left"/>
              <w:rPr>
                <w:rFonts w:ascii="仿宋" w:eastAsia="仿宋" w:hAnsi="仿宋" w:cs="Times New Roman"/>
                <w:bCs/>
                <w:sz w:val="24"/>
                <w:szCs w:val="24"/>
              </w:rPr>
            </w:pPr>
          </w:p>
          <w:p w:rsidR="00654A25" w:rsidRDefault="00654A25" w:rsidP="00B02BC2">
            <w:pPr>
              <w:spacing w:line="0" w:lineRule="atLeast"/>
              <w:jc w:val="left"/>
              <w:rPr>
                <w:rFonts w:ascii="仿宋" w:eastAsia="仿宋" w:hAnsi="仿宋" w:cs="Times New Roman"/>
                <w:bCs/>
                <w:sz w:val="24"/>
                <w:szCs w:val="24"/>
              </w:rPr>
            </w:pPr>
          </w:p>
          <w:p w:rsidR="00654A25" w:rsidRDefault="00654A25" w:rsidP="00B02BC2">
            <w:pPr>
              <w:spacing w:line="0" w:lineRule="atLeast"/>
              <w:jc w:val="left"/>
              <w:rPr>
                <w:rFonts w:ascii="仿宋" w:eastAsia="仿宋" w:hAnsi="仿宋" w:cs="Times New Roman"/>
                <w:bCs/>
                <w:sz w:val="24"/>
                <w:szCs w:val="24"/>
              </w:rPr>
            </w:pPr>
          </w:p>
          <w:p w:rsidR="00654A25" w:rsidRDefault="00654A25" w:rsidP="00B02BC2">
            <w:pPr>
              <w:spacing w:line="0" w:lineRule="atLeast"/>
              <w:jc w:val="left"/>
              <w:rPr>
                <w:rFonts w:ascii="Times New Roman" w:eastAsia="仿宋" w:hAnsi="Times New Roman" w:cs="Times New Roman"/>
                <w:bCs/>
                <w:szCs w:val="21"/>
              </w:rPr>
            </w:pPr>
          </w:p>
        </w:tc>
      </w:tr>
      <w:bookmarkEnd w:id="1"/>
    </w:tbl>
    <w:p w:rsidR="00F84C7C" w:rsidRDefault="00F84C7C">
      <w:pPr>
        <w:spacing w:line="20" w:lineRule="exact"/>
        <w:rPr>
          <w:rFonts w:ascii="Times New Roman" w:eastAsia="仿宋_GB2312" w:hAnsi="Times New Roman" w:cs="Times New Roman"/>
          <w:sz w:val="10"/>
          <w:szCs w:val="1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84C7C">
        <w:tc>
          <w:tcPr>
            <w:tcW w:w="8522" w:type="dxa"/>
          </w:tcPr>
          <w:p w:rsidR="00F84C7C" w:rsidRDefault="000E3267">
            <w:pPr>
              <w:spacing w:line="560" w:lineRule="exact"/>
              <w:rPr>
                <w:rFonts w:ascii="Times New Roman" w:eastAsia="方正仿宋简体" w:hAnsi="Times New Roman" w:cs="Times New Roman"/>
                <w:bCs/>
                <w:sz w:val="30"/>
                <w:szCs w:val="30"/>
              </w:rPr>
            </w:pPr>
            <w:r>
              <w:rPr>
                <w:rFonts w:ascii="Times New Roman" w:eastAsia="方正仿宋简体" w:hAnsi="Times New Roman" w:cs="Times New Roman"/>
                <w:bCs/>
                <w:sz w:val="30"/>
                <w:szCs w:val="30"/>
              </w:rPr>
              <w:lastRenderedPageBreak/>
              <w:t>学校意见与承诺</w:t>
            </w:r>
          </w:p>
          <w:p w:rsidR="00F84C7C" w:rsidRDefault="000E3267">
            <w:pPr>
              <w:spacing w:line="560" w:lineRule="exact"/>
              <w:ind w:firstLineChars="200" w:firstLine="562"/>
              <w:rPr>
                <w:rFonts w:ascii="Times New Roman" w:eastAsia="方正仿宋简体" w:hAnsi="Times New Roman" w:cs="Times New Roman"/>
                <w:b/>
                <w:bCs/>
                <w:sz w:val="28"/>
              </w:rPr>
            </w:pPr>
            <w:r>
              <w:rPr>
                <w:rFonts w:ascii="Times New Roman" w:eastAsia="方正仿宋简体" w:hAnsi="Times New Roman" w:cs="Times New Roman"/>
                <w:b/>
                <w:bCs/>
                <w:sz w:val="28"/>
              </w:rPr>
              <w:t>我校承诺，如获立项建设，将对该专业建设给予重点支持，安排充足专项资金支持项目建设并给予充分的人员支持、物质保障、政策倾斜，并将加强项目监督管理，确保专业建设顺利完成，通过认定。</w:t>
            </w:r>
          </w:p>
          <w:p w:rsidR="00F84C7C" w:rsidRDefault="00F84C7C">
            <w:pPr>
              <w:spacing w:line="560" w:lineRule="exact"/>
              <w:ind w:firstLineChars="200" w:firstLine="562"/>
              <w:rPr>
                <w:rFonts w:ascii="Times New Roman" w:eastAsia="方正仿宋简体" w:hAnsi="Times New Roman" w:cs="Times New Roman"/>
                <w:b/>
                <w:bCs/>
                <w:sz w:val="28"/>
              </w:rPr>
            </w:pPr>
          </w:p>
          <w:p w:rsidR="00F84C7C" w:rsidRDefault="000E3267">
            <w:pPr>
              <w:spacing w:line="380" w:lineRule="exact"/>
              <w:ind w:firstLineChars="1000" w:firstLine="2800"/>
              <w:rPr>
                <w:rFonts w:ascii="Times New Roman" w:eastAsia="方正仿宋简体" w:hAnsi="Times New Roman" w:cs="Times New Roman"/>
                <w:sz w:val="28"/>
              </w:rPr>
            </w:pPr>
            <w:r>
              <w:rPr>
                <w:rFonts w:ascii="Times New Roman" w:eastAsia="方正仿宋简体" w:hAnsi="Times New Roman" w:cs="Times New Roman"/>
                <w:sz w:val="28"/>
              </w:rPr>
              <w:t>（学校公章）</w:t>
            </w:r>
            <w:r>
              <w:rPr>
                <w:rFonts w:ascii="Times New Roman" w:eastAsia="方正仿宋简体" w:hAnsi="Times New Roman" w:cs="Times New Roman"/>
                <w:sz w:val="28"/>
              </w:rPr>
              <w:t xml:space="preserve">          </w:t>
            </w:r>
          </w:p>
          <w:p w:rsidR="00F84C7C" w:rsidRDefault="000E3267">
            <w:pPr>
              <w:spacing w:line="560" w:lineRule="exact"/>
              <w:ind w:firstLineChars="200" w:firstLine="560"/>
              <w:rPr>
                <w:rFonts w:ascii="Times New Roman" w:eastAsia="方正仿宋简体" w:hAnsi="Times New Roman" w:cs="Times New Roman"/>
                <w:sz w:val="28"/>
              </w:rPr>
            </w:pPr>
            <w:r>
              <w:rPr>
                <w:rFonts w:ascii="Times New Roman" w:eastAsia="方正仿宋简体" w:hAnsi="Times New Roman" w:cs="Times New Roman"/>
                <w:sz w:val="28"/>
              </w:rPr>
              <w:t xml:space="preserve">                                     </w:t>
            </w:r>
            <w:r>
              <w:rPr>
                <w:rFonts w:ascii="Times New Roman" w:eastAsia="方正仿宋简体" w:hAnsi="Times New Roman" w:cs="Times New Roman"/>
                <w:sz w:val="28"/>
              </w:rPr>
              <w:t>年</w:t>
            </w:r>
            <w:r>
              <w:rPr>
                <w:rFonts w:ascii="Times New Roman" w:eastAsia="方正仿宋简体" w:hAnsi="Times New Roman" w:cs="Times New Roman"/>
                <w:sz w:val="28"/>
              </w:rPr>
              <w:t xml:space="preserve">    </w:t>
            </w:r>
            <w:r>
              <w:rPr>
                <w:rFonts w:ascii="Times New Roman" w:eastAsia="方正仿宋简体" w:hAnsi="Times New Roman" w:cs="Times New Roman"/>
                <w:sz w:val="28"/>
              </w:rPr>
              <w:t>月</w:t>
            </w:r>
            <w:r>
              <w:rPr>
                <w:rFonts w:ascii="Times New Roman" w:eastAsia="方正仿宋简体" w:hAnsi="Times New Roman" w:cs="Times New Roman"/>
                <w:sz w:val="28"/>
              </w:rPr>
              <w:t xml:space="preserve">    </w:t>
            </w:r>
            <w:r>
              <w:rPr>
                <w:rFonts w:ascii="Times New Roman" w:eastAsia="方正仿宋简体" w:hAnsi="Times New Roman" w:cs="Times New Roman"/>
                <w:sz w:val="28"/>
              </w:rPr>
              <w:t>日</w:t>
            </w:r>
          </w:p>
          <w:p w:rsidR="00F84C7C" w:rsidRDefault="00F84C7C">
            <w:pPr>
              <w:widowControl/>
              <w:jc w:val="left"/>
              <w:rPr>
                <w:rFonts w:ascii="Times New Roman" w:eastAsia="方正仿宋简体" w:hAnsi="Times New Roman" w:cs="Times New Roman"/>
                <w:sz w:val="28"/>
                <w:szCs w:val="28"/>
              </w:rPr>
            </w:pPr>
          </w:p>
        </w:tc>
      </w:tr>
      <w:tr w:rsidR="00F84C7C">
        <w:trPr>
          <w:trHeight w:val="4584"/>
        </w:trPr>
        <w:tc>
          <w:tcPr>
            <w:tcW w:w="8522" w:type="dxa"/>
          </w:tcPr>
          <w:p w:rsidR="00F84C7C" w:rsidRDefault="00F84C7C">
            <w:pPr>
              <w:widowControl/>
              <w:jc w:val="left"/>
              <w:rPr>
                <w:rFonts w:ascii="Times New Roman" w:eastAsia="方正仿宋简体" w:hAnsi="Times New Roman" w:cs="Times New Roman"/>
                <w:sz w:val="28"/>
                <w:szCs w:val="28"/>
              </w:rPr>
            </w:pPr>
          </w:p>
          <w:p w:rsidR="00F84C7C" w:rsidRDefault="000E3267">
            <w:pPr>
              <w:widowControl/>
              <w:jc w:val="left"/>
              <w:rPr>
                <w:rFonts w:ascii="Times New Roman" w:eastAsia="方正仿宋简体" w:hAnsi="Times New Roman" w:cs="Times New Roman"/>
                <w:sz w:val="28"/>
                <w:szCs w:val="28"/>
              </w:rPr>
            </w:pPr>
            <w:r>
              <w:rPr>
                <w:rFonts w:ascii="Times New Roman" w:eastAsia="方正仿宋简体" w:hAnsi="Times New Roman" w:cs="Times New Roman"/>
                <w:sz w:val="28"/>
                <w:szCs w:val="28"/>
              </w:rPr>
              <w:t>省教育厅意见</w:t>
            </w:r>
          </w:p>
          <w:p w:rsidR="00F84C7C" w:rsidRDefault="00F84C7C">
            <w:pPr>
              <w:widowControl/>
              <w:jc w:val="right"/>
              <w:rPr>
                <w:rFonts w:ascii="Times New Roman" w:eastAsia="方正仿宋简体" w:hAnsi="Times New Roman" w:cs="Times New Roman"/>
                <w:sz w:val="28"/>
                <w:szCs w:val="28"/>
              </w:rPr>
            </w:pPr>
          </w:p>
          <w:p w:rsidR="00F84C7C" w:rsidRDefault="00F84C7C">
            <w:pPr>
              <w:widowControl/>
              <w:jc w:val="right"/>
              <w:rPr>
                <w:rFonts w:ascii="Times New Roman" w:eastAsia="方正仿宋简体" w:hAnsi="Times New Roman" w:cs="Times New Roman"/>
                <w:sz w:val="28"/>
                <w:szCs w:val="28"/>
              </w:rPr>
            </w:pPr>
          </w:p>
          <w:p w:rsidR="00F84C7C" w:rsidRDefault="000E3267">
            <w:pPr>
              <w:widowControl/>
              <w:jc w:val="right"/>
              <w:rPr>
                <w:rFonts w:ascii="Times New Roman" w:eastAsia="方正仿宋简体" w:hAnsi="Times New Roman" w:cs="Times New Roman"/>
                <w:sz w:val="28"/>
                <w:szCs w:val="28"/>
              </w:rPr>
            </w:pPr>
            <w:r>
              <w:rPr>
                <w:rFonts w:ascii="Times New Roman" w:eastAsia="方正仿宋简体" w:hAnsi="Times New Roman" w:cs="Times New Roman"/>
                <w:sz w:val="28"/>
                <w:szCs w:val="28"/>
              </w:rPr>
              <w:t>（盖章）</w:t>
            </w:r>
          </w:p>
          <w:p w:rsidR="00F84C7C" w:rsidRDefault="000E3267">
            <w:pPr>
              <w:widowControl/>
              <w:wordWrap w:val="0"/>
              <w:jc w:val="right"/>
              <w:rPr>
                <w:rFonts w:ascii="Times New Roman" w:eastAsia="方正仿宋简体" w:hAnsi="Times New Roman" w:cs="Times New Roman"/>
                <w:sz w:val="28"/>
                <w:szCs w:val="28"/>
              </w:rPr>
            </w:pPr>
            <w:r>
              <w:rPr>
                <w:rFonts w:ascii="Times New Roman" w:eastAsia="方正仿宋简体" w:hAnsi="Times New Roman" w:cs="Times New Roman"/>
                <w:sz w:val="28"/>
                <w:szCs w:val="28"/>
              </w:rPr>
              <w:t>年</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月</w:t>
            </w:r>
            <w:r>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日</w:t>
            </w:r>
            <w:r>
              <w:rPr>
                <w:rFonts w:ascii="Times New Roman" w:eastAsia="方正仿宋简体" w:hAnsi="Times New Roman" w:cs="Times New Roman"/>
                <w:sz w:val="28"/>
                <w:szCs w:val="28"/>
              </w:rPr>
              <w:t xml:space="preserve">   </w:t>
            </w:r>
          </w:p>
        </w:tc>
      </w:tr>
    </w:tbl>
    <w:p w:rsidR="00F84C7C" w:rsidRDefault="00F84C7C">
      <w:pPr>
        <w:rPr>
          <w:rFonts w:ascii="Times New Roman" w:hAnsi="Times New Roman" w:cs="Times New Roman"/>
        </w:rPr>
      </w:pPr>
    </w:p>
    <w:sectPr w:rsidR="00F84C7C" w:rsidSect="00F84C7C">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F5" w:rsidRDefault="00820EF5" w:rsidP="00F84C7C">
      <w:r>
        <w:separator/>
      </w:r>
    </w:p>
  </w:endnote>
  <w:endnote w:type="continuationSeparator" w:id="0">
    <w:p w:rsidR="00820EF5" w:rsidRDefault="00820EF5" w:rsidP="00F8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方正大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7C" w:rsidRDefault="00F84C7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7C" w:rsidRDefault="00F84C7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82558"/>
    </w:sdtPr>
    <w:sdtEndPr/>
    <w:sdtContent>
      <w:p w:rsidR="00F84C7C" w:rsidRDefault="00CC237A">
        <w:pPr>
          <w:pStyle w:val="a3"/>
          <w:jc w:val="center"/>
        </w:pPr>
        <w:r>
          <w:fldChar w:fldCharType="begin"/>
        </w:r>
        <w:r w:rsidR="000E3267">
          <w:instrText>PAGE   \* MERGEFORMAT</w:instrText>
        </w:r>
        <w:r>
          <w:fldChar w:fldCharType="separate"/>
        </w:r>
        <w:r w:rsidR="00AD5C10" w:rsidRPr="00AD5C10">
          <w:rPr>
            <w:noProof/>
            <w:lang w:val="zh-CN"/>
          </w:rPr>
          <w:t>15</w:t>
        </w:r>
        <w:r>
          <w:fldChar w:fldCharType="end"/>
        </w:r>
      </w:p>
    </w:sdtContent>
  </w:sdt>
  <w:p w:rsidR="00F84C7C" w:rsidRDefault="00F84C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F5" w:rsidRDefault="00820EF5" w:rsidP="00F84C7C">
      <w:r>
        <w:separator/>
      </w:r>
    </w:p>
  </w:footnote>
  <w:footnote w:type="continuationSeparator" w:id="0">
    <w:p w:rsidR="00820EF5" w:rsidRDefault="00820EF5" w:rsidP="00F84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FB9FFDD"/>
    <w:multiLevelType w:val="singleLevel"/>
    <w:tmpl w:val="BFB9FFDD"/>
    <w:lvl w:ilvl="0">
      <w:start w:val="3"/>
      <w:numFmt w:val="decimal"/>
      <w:suff w:val="nothing"/>
      <w:lvlText w:val="（%1）"/>
      <w:lvlJc w:val="left"/>
    </w:lvl>
  </w:abstractNum>
  <w:abstractNum w:abstractNumId="1">
    <w:nsid w:val="D0B5C1AE"/>
    <w:multiLevelType w:val="singleLevel"/>
    <w:tmpl w:val="D0B5C1AE"/>
    <w:lvl w:ilvl="0">
      <w:start w:val="2"/>
      <w:numFmt w:val="decimal"/>
      <w:suff w:val="nothing"/>
      <w:lvlText w:val="（%1）"/>
      <w:lvlJc w:val="left"/>
      <w:pPr>
        <w:ind w:left="21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1F55"/>
    <w:rsid w:val="000B19A8"/>
    <w:rsid w:val="000E3267"/>
    <w:rsid w:val="000E462D"/>
    <w:rsid w:val="00102E48"/>
    <w:rsid w:val="0014143F"/>
    <w:rsid w:val="00296901"/>
    <w:rsid w:val="002A0CD2"/>
    <w:rsid w:val="002D43C4"/>
    <w:rsid w:val="004928F8"/>
    <w:rsid w:val="004B7DE8"/>
    <w:rsid w:val="00507A5D"/>
    <w:rsid w:val="005101ED"/>
    <w:rsid w:val="0060032A"/>
    <w:rsid w:val="00600F76"/>
    <w:rsid w:val="00654A25"/>
    <w:rsid w:val="00722AE6"/>
    <w:rsid w:val="007A14E9"/>
    <w:rsid w:val="00820EF5"/>
    <w:rsid w:val="0085007B"/>
    <w:rsid w:val="008867B6"/>
    <w:rsid w:val="008A628C"/>
    <w:rsid w:val="009E5C53"/>
    <w:rsid w:val="00AD5C10"/>
    <w:rsid w:val="00B02BC2"/>
    <w:rsid w:val="00B81003"/>
    <w:rsid w:val="00B97790"/>
    <w:rsid w:val="00BD0090"/>
    <w:rsid w:val="00BD1F55"/>
    <w:rsid w:val="00C379E4"/>
    <w:rsid w:val="00CC237A"/>
    <w:rsid w:val="00D4567F"/>
    <w:rsid w:val="00D747F4"/>
    <w:rsid w:val="00DF1CF8"/>
    <w:rsid w:val="00E27235"/>
    <w:rsid w:val="00E32BC3"/>
    <w:rsid w:val="00EE25DE"/>
    <w:rsid w:val="00F6002A"/>
    <w:rsid w:val="00F84C7C"/>
    <w:rsid w:val="0459099E"/>
    <w:rsid w:val="055B0DFA"/>
    <w:rsid w:val="05CD228B"/>
    <w:rsid w:val="08CE4763"/>
    <w:rsid w:val="096E1BE8"/>
    <w:rsid w:val="0BE67DE9"/>
    <w:rsid w:val="12696F2A"/>
    <w:rsid w:val="13E0567B"/>
    <w:rsid w:val="158B4ED8"/>
    <w:rsid w:val="163A220B"/>
    <w:rsid w:val="17540536"/>
    <w:rsid w:val="19DE2DC2"/>
    <w:rsid w:val="1BBC0B6E"/>
    <w:rsid w:val="1C264DED"/>
    <w:rsid w:val="1C307F57"/>
    <w:rsid w:val="1DBA7B8C"/>
    <w:rsid w:val="1DC869F0"/>
    <w:rsid w:val="235B060D"/>
    <w:rsid w:val="2E335F5E"/>
    <w:rsid w:val="2E7E74BD"/>
    <w:rsid w:val="34FB163A"/>
    <w:rsid w:val="3CCA220F"/>
    <w:rsid w:val="3E1F65BD"/>
    <w:rsid w:val="4186308C"/>
    <w:rsid w:val="436B6B82"/>
    <w:rsid w:val="43EF0FDE"/>
    <w:rsid w:val="45851F35"/>
    <w:rsid w:val="473104FB"/>
    <w:rsid w:val="477F7A0A"/>
    <w:rsid w:val="49273380"/>
    <w:rsid w:val="4A0E6CF5"/>
    <w:rsid w:val="4ADC5A43"/>
    <w:rsid w:val="4F104DD4"/>
    <w:rsid w:val="504D6B0F"/>
    <w:rsid w:val="55C10F10"/>
    <w:rsid w:val="563D2887"/>
    <w:rsid w:val="58CE64B3"/>
    <w:rsid w:val="5927628B"/>
    <w:rsid w:val="5A643BC1"/>
    <w:rsid w:val="5AB01641"/>
    <w:rsid w:val="5AE94E76"/>
    <w:rsid w:val="5D8A0F63"/>
    <w:rsid w:val="605E0C09"/>
    <w:rsid w:val="63714A9B"/>
    <w:rsid w:val="638E169C"/>
    <w:rsid w:val="63A864D5"/>
    <w:rsid w:val="651E4C25"/>
    <w:rsid w:val="67F8196D"/>
    <w:rsid w:val="68025CBE"/>
    <w:rsid w:val="6821676A"/>
    <w:rsid w:val="683053A8"/>
    <w:rsid w:val="6C27482E"/>
    <w:rsid w:val="6CD012F5"/>
    <w:rsid w:val="6D1D4FA9"/>
    <w:rsid w:val="6D4B355B"/>
    <w:rsid w:val="718049AA"/>
    <w:rsid w:val="75B801EF"/>
    <w:rsid w:val="78246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0C3DC0-AC97-404D-A143-C5DE02E4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C7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84C7C"/>
    <w:pPr>
      <w:tabs>
        <w:tab w:val="center" w:pos="4153"/>
        <w:tab w:val="right" w:pos="8306"/>
      </w:tabs>
      <w:snapToGrid w:val="0"/>
      <w:jc w:val="left"/>
    </w:pPr>
    <w:rPr>
      <w:sz w:val="18"/>
      <w:szCs w:val="18"/>
    </w:rPr>
  </w:style>
  <w:style w:type="paragraph" w:styleId="a4">
    <w:name w:val="header"/>
    <w:basedOn w:val="a"/>
    <w:uiPriority w:val="99"/>
    <w:unhideWhenUsed/>
    <w:rsid w:val="00F84C7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rsid w:val="00F84C7C"/>
    <w:pPr>
      <w:spacing w:beforeAutospacing="1" w:afterAutospacing="1"/>
      <w:jc w:val="left"/>
    </w:pPr>
    <w:rPr>
      <w:rFonts w:cs="Times New Roman"/>
      <w:kern w:val="0"/>
      <w:sz w:val="24"/>
    </w:rPr>
  </w:style>
  <w:style w:type="character" w:customStyle="1" w:styleId="Char">
    <w:name w:val="页脚 Char"/>
    <w:basedOn w:val="a0"/>
    <w:link w:val="a3"/>
    <w:uiPriority w:val="99"/>
    <w:qFormat/>
    <w:rsid w:val="00F84C7C"/>
    <w:rPr>
      <w:sz w:val="18"/>
      <w:szCs w:val="18"/>
    </w:rPr>
  </w:style>
  <w:style w:type="paragraph" w:styleId="a6">
    <w:name w:val="Balloon Text"/>
    <w:basedOn w:val="a"/>
    <w:link w:val="Char0"/>
    <w:uiPriority w:val="99"/>
    <w:semiHidden/>
    <w:unhideWhenUsed/>
    <w:rsid w:val="007A14E9"/>
    <w:rPr>
      <w:sz w:val="18"/>
      <w:szCs w:val="18"/>
    </w:rPr>
  </w:style>
  <w:style w:type="character" w:customStyle="1" w:styleId="Char0">
    <w:name w:val="批注框文本 Char"/>
    <w:basedOn w:val="a0"/>
    <w:link w:val="a6"/>
    <w:uiPriority w:val="99"/>
    <w:semiHidden/>
    <w:rsid w:val="007A14E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6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1554</Words>
  <Characters>8861</Characters>
  <Application>Microsoft Office Word</Application>
  <DocSecurity>0</DocSecurity>
  <Lines>73</Lines>
  <Paragraphs>20</Paragraphs>
  <ScaleCrop>false</ScaleCrop>
  <Company>CHINA</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liuyuhong</cp:lastModifiedBy>
  <cp:revision>33</cp:revision>
  <cp:lastPrinted>2019-06-19T17:43:00Z</cp:lastPrinted>
  <dcterms:created xsi:type="dcterms:W3CDTF">2019-04-09T07:43:00Z</dcterms:created>
  <dcterms:modified xsi:type="dcterms:W3CDTF">2019-06-20T07:04:00Z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